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7A" w:rsidRPr="008F25D9" w:rsidRDefault="0081417A" w:rsidP="0081417A">
      <w:pPr>
        <w:jc w:val="center"/>
        <w:rPr>
          <w:sz w:val="30"/>
          <w:szCs w:val="30"/>
        </w:rPr>
      </w:pPr>
      <w:r w:rsidRPr="008F25D9">
        <w:rPr>
          <w:sz w:val="30"/>
          <w:szCs w:val="30"/>
        </w:rPr>
        <w:t xml:space="preserve">TEMA </w:t>
      </w:r>
      <w:r w:rsidR="00936FC8">
        <w:rPr>
          <w:sz w:val="30"/>
          <w:szCs w:val="30"/>
        </w:rPr>
        <w:t>6</w:t>
      </w:r>
      <w:r w:rsidRPr="008F25D9">
        <w:rPr>
          <w:sz w:val="30"/>
          <w:szCs w:val="30"/>
        </w:rPr>
        <w:t xml:space="preserve">: </w:t>
      </w:r>
      <w:r w:rsidR="00936FC8">
        <w:rPr>
          <w:sz w:val="30"/>
          <w:szCs w:val="30"/>
        </w:rPr>
        <w:t>RIESGO MORAL E INCENTIVOS</w:t>
      </w:r>
    </w:p>
    <w:p w:rsidR="0081417A" w:rsidRPr="0081417A" w:rsidRDefault="0081417A"/>
    <w:p w:rsidR="00C51BA6" w:rsidRDefault="0081417A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 w:rsidR="00936FC8">
        <w:rPr>
          <w:color w:val="4F81BD" w:themeColor="accent1"/>
        </w:rPr>
        <w:t>30</w:t>
      </w:r>
      <w:r w:rsidR="005B760A">
        <w:rPr>
          <w:color w:val="4F81BD" w:themeColor="accent1"/>
        </w:rPr>
        <w:t>-3</w:t>
      </w:r>
      <w:r w:rsidRPr="00332FA3">
        <w:rPr>
          <w:color w:val="4F81BD" w:themeColor="accent1"/>
        </w:rPr>
        <w:t>-2017)</w:t>
      </w:r>
    </w:p>
    <w:p w:rsidR="002C7DA1" w:rsidRPr="00875A89" w:rsidRDefault="00875A89" w:rsidP="00850F52">
      <w:pPr>
        <w:rPr>
          <w:sz w:val="30"/>
          <w:szCs w:val="30"/>
        </w:rPr>
      </w:pPr>
      <w:r w:rsidRPr="00875A89">
        <w:rPr>
          <w:sz w:val="30"/>
          <w:szCs w:val="30"/>
        </w:rPr>
        <w:t>MODELO PRINCIPAL-AGENTE</w:t>
      </w:r>
    </w:p>
    <w:p w:rsidR="00875A89" w:rsidRDefault="00875A89" w:rsidP="00875A89">
      <w:pPr>
        <w:pStyle w:val="Prrafodelista"/>
        <w:numPr>
          <w:ilvl w:val="0"/>
          <w:numId w:val="13"/>
        </w:numPr>
      </w:pPr>
      <w:r>
        <w:t>Principal: parte contratante.</w:t>
      </w:r>
    </w:p>
    <w:p w:rsidR="00875A89" w:rsidRDefault="00875A89" w:rsidP="00875A89">
      <w:pPr>
        <w:pStyle w:val="Prrafodelista"/>
        <w:numPr>
          <w:ilvl w:val="0"/>
          <w:numId w:val="13"/>
        </w:numPr>
      </w:pPr>
      <w:r>
        <w:t>Agente: parte contratada.</w:t>
      </w:r>
    </w:p>
    <w:p w:rsidR="00936FC8" w:rsidRDefault="00875A89" w:rsidP="00850F52">
      <w:r>
        <w:t>* Conflicto de intereses: El principal quiere que el agente se esfuerce más, pero el agente no tiene incentivos para ello y esto puede perjudicar al principal.</w:t>
      </w:r>
    </w:p>
    <w:p w:rsidR="00875A89" w:rsidRDefault="00875A89" w:rsidP="00850F52">
      <w:pPr>
        <w:rPr>
          <w:u w:val="single"/>
        </w:rPr>
      </w:pPr>
      <w:r w:rsidRPr="00875A89">
        <w:rPr>
          <w:u w:val="single"/>
        </w:rPr>
        <w:t>Contrato</w:t>
      </w:r>
    </w:p>
    <w:p w:rsidR="00875A89" w:rsidRDefault="00875A89" w:rsidP="00875A89">
      <w:pPr>
        <w:pStyle w:val="Prrafodelista"/>
        <w:numPr>
          <w:ilvl w:val="0"/>
          <w:numId w:val="14"/>
        </w:numPr>
      </w:pPr>
      <w:r>
        <w:t>Incluye solo variables verificables.</w:t>
      </w:r>
      <w:r>
        <w:br/>
        <w:t>(Pueden ser contrastadas por una tercera persona.)</w:t>
      </w:r>
    </w:p>
    <w:p w:rsidR="00875A89" w:rsidRDefault="00875A89" w:rsidP="00875A89">
      <w:pPr>
        <w:pStyle w:val="Prrafodelista"/>
        <w:numPr>
          <w:ilvl w:val="0"/>
          <w:numId w:val="14"/>
        </w:numPr>
      </w:pPr>
      <w:r>
        <w:t>Supuesto: sólo se juega una vez.</w:t>
      </w:r>
    </w:p>
    <w:p w:rsidR="00875A89" w:rsidRPr="00875A89" w:rsidRDefault="00875A89" w:rsidP="00875A89">
      <w:pPr>
        <w:rPr>
          <w:u w:val="single"/>
        </w:rPr>
      </w:pPr>
      <w:r w:rsidRPr="00875A89">
        <w:rPr>
          <w:u w:val="single"/>
        </w:rPr>
        <w:t>Dos situaciones</w:t>
      </w:r>
    </w:p>
    <w:p w:rsidR="00875A89" w:rsidRDefault="00875A89" w:rsidP="00875A89">
      <w:pPr>
        <w:pStyle w:val="Prrafodelista"/>
        <w:numPr>
          <w:ilvl w:val="0"/>
          <w:numId w:val="15"/>
        </w:numPr>
      </w:pPr>
      <w:r>
        <w:t>El esfuerzo del agente es verificable.</w:t>
      </w:r>
      <w:r>
        <w:br/>
      </w:r>
      <w:r>
        <w:sym w:font="Wingdings" w:char="F0E0"/>
      </w:r>
      <w:r>
        <w:t xml:space="preserve"> Caso de información simétrica.</w:t>
      </w:r>
    </w:p>
    <w:p w:rsidR="00875A89" w:rsidRDefault="00875A89" w:rsidP="00875A89">
      <w:pPr>
        <w:pStyle w:val="Prrafodelista"/>
        <w:numPr>
          <w:ilvl w:val="0"/>
          <w:numId w:val="15"/>
        </w:numPr>
      </w:pPr>
      <w:r>
        <w:t>El esfuerzo del agente NO es verificable.</w:t>
      </w:r>
      <w:r>
        <w:br/>
      </w:r>
      <w:r>
        <w:sym w:font="Wingdings" w:char="F0E0"/>
      </w:r>
      <w:r>
        <w:t xml:space="preserve"> Caso de información asimétrica o riesgo moral.</w:t>
      </w:r>
    </w:p>
    <w:p w:rsidR="00875A89" w:rsidRDefault="00875A89" w:rsidP="00850F52"/>
    <w:p w:rsidR="00045CBE" w:rsidRDefault="00045CBE" w:rsidP="00045CBE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 w:rsidR="00CA6A83">
        <w:rPr>
          <w:color w:val="4F81BD" w:themeColor="accent1"/>
        </w:rPr>
        <w:t>3-4</w:t>
      </w:r>
      <w:r w:rsidRPr="00332FA3">
        <w:rPr>
          <w:color w:val="4F81BD" w:themeColor="accent1"/>
        </w:rPr>
        <w:t>-2017)</w:t>
      </w:r>
    </w:p>
    <w:p w:rsidR="00045CBE" w:rsidRDefault="00045CBE" w:rsidP="00850F52">
      <w:r>
        <w:t>[NO FUI A CLASE ESE DÍA.]</w:t>
      </w:r>
    </w:p>
    <w:p w:rsidR="00045CBE" w:rsidRDefault="00045CBE" w:rsidP="00850F52"/>
    <w:p w:rsidR="00045CBE" w:rsidRDefault="00045CBE" w:rsidP="00045CBE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 w:rsidR="00CA6A83">
        <w:rPr>
          <w:color w:val="4F81BD" w:themeColor="accent1"/>
        </w:rPr>
        <w:t>5-4</w:t>
      </w:r>
      <w:r w:rsidRPr="00332FA3">
        <w:rPr>
          <w:color w:val="4F81BD" w:themeColor="accent1"/>
        </w:rPr>
        <w:t>-2017)</w:t>
      </w:r>
    </w:p>
    <w:p w:rsidR="00045CBE" w:rsidRDefault="00045CBE" w:rsidP="00850F52">
      <w:r>
        <w:t>Estamos considerando un principal neutral y un agente averso.</w:t>
      </w:r>
    </w:p>
    <w:p w:rsidR="00045CBE" w:rsidRDefault="00045CBE" w:rsidP="00045CBE">
      <w:pPr>
        <w:spacing w:after="0"/>
      </w:pPr>
      <w:r>
        <w:t>Si hay información simétrica (e verificable):</w:t>
      </w:r>
    </w:p>
    <w:p w:rsidR="00045CBE" w:rsidRDefault="00045CBE" w:rsidP="00045CBE">
      <w:pPr>
        <w:spacing w:after="0"/>
        <w:ind w:left="284"/>
      </w:pPr>
      <w:r w:rsidRPr="00045CBE">
        <w:rPr>
          <w:position w:val="-14"/>
        </w:rPr>
        <w:object w:dxaOrig="6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19.7pt" o:ole="">
            <v:imagedata r:id="rId9" o:title=""/>
          </v:shape>
          <o:OLEObject Type="Embed" ProgID="Equation.DSMT4" ShapeID="_x0000_i1025" DrawAspect="Content" ObjectID="_1552985077" r:id="rId10"/>
        </w:object>
      </w:r>
    </w:p>
    <w:p w:rsidR="00045CBE" w:rsidRDefault="00045CBE" w:rsidP="00045CBE">
      <w:pPr>
        <w:ind w:left="284"/>
      </w:pPr>
      <w:proofErr w:type="gramStart"/>
      <w:r>
        <w:t>w</w:t>
      </w:r>
      <w:proofErr w:type="gramEnd"/>
      <w:r>
        <w:t xml:space="preserve"> </w:t>
      </w:r>
      <w:r>
        <w:sym w:font="Wingdings" w:char="F0E0"/>
      </w:r>
      <w:r>
        <w:t xml:space="preserve"> pago fijo sea cual sea el resultado</w:t>
      </w:r>
    </w:p>
    <w:p w:rsidR="00045CBE" w:rsidRDefault="00045CBE">
      <w:r>
        <w:br w:type="page"/>
      </w:r>
    </w:p>
    <w:p w:rsidR="00045CBE" w:rsidRDefault="00045CBE" w:rsidP="00045CBE">
      <w:pPr>
        <w:spacing w:after="0"/>
      </w:pPr>
      <w:r w:rsidRPr="00277AB9">
        <w:rPr>
          <w:b/>
        </w:rPr>
        <w:lastRenderedPageBreak/>
        <w:t>Si hay información asimétrica</w:t>
      </w:r>
      <w:r>
        <w:t xml:space="preserve"> (e no verificable):</w:t>
      </w:r>
    </w:p>
    <w:p w:rsidR="00045CBE" w:rsidRDefault="00045CBE" w:rsidP="00045CBE">
      <w:pPr>
        <w:spacing w:after="0"/>
        <w:ind w:left="284"/>
      </w:pPr>
      <w:r w:rsidRPr="00045CBE">
        <w:rPr>
          <w:position w:val="-18"/>
        </w:rPr>
        <w:object w:dxaOrig="700" w:dyaOrig="480">
          <v:shape id="_x0000_i1026" type="#_x0000_t75" style="width:35.3pt;height:23.75pt" o:ole="">
            <v:imagedata r:id="rId11" o:title=""/>
          </v:shape>
          <o:OLEObject Type="Embed" ProgID="Equation.DSMT4" ShapeID="_x0000_i1026" DrawAspect="Content" ObjectID="_1552985078" r:id="rId12"/>
        </w:object>
      </w:r>
    </w:p>
    <w:p w:rsidR="00045CBE" w:rsidRDefault="00045CBE" w:rsidP="00045CBE">
      <w:pPr>
        <w:ind w:left="284"/>
      </w:pPr>
      <w:proofErr w:type="gramStart"/>
      <w:r>
        <w:t>e</w:t>
      </w:r>
      <w:proofErr w:type="gramEnd"/>
      <w:r>
        <w:t xml:space="preserve"> </w:t>
      </w:r>
      <w:r>
        <w:sym w:font="Wingdings" w:char="F0E0"/>
      </w:r>
      <w:r>
        <w:t xml:space="preserve"> hay que inducir el nivel de e que quiere el principal</w:t>
      </w:r>
    </w:p>
    <w:p w:rsidR="00045CBE" w:rsidRDefault="00045CBE" w:rsidP="00850F52">
      <w:r w:rsidRPr="00277AB9">
        <w:rPr>
          <w:u w:val="single"/>
        </w:rPr>
        <w:t>Si el principal quiere inducir el esfuerzo mínimo</w:t>
      </w:r>
      <w:r>
        <w:t>: pago fijo para un e</w:t>
      </w:r>
      <w:r w:rsidRPr="00045CBE">
        <w:rPr>
          <w:vertAlign w:val="superscript"/>
        </w:rPr>
        <w:t>min</w:t>
      </w:r>
      <w:r>
        <w:t>.</w:t>
      </w:r>
    </w:p>
    <w:p w:rsidR="00045CBE" w:rsidRDefault="00045CBE" w:rsidP="00277AB9">
      <w:pPr>
        <w:spacing w:after="0"/>
      </w:pPr>
      <w:r>
        <w:t>Restricción de Participación:</w:t>
      </w:r>
    </w:p>
    <w:p w:rsidR="00045CBE" w:rsidRDefault="00277AB9" w:rsidP="00277AB9">
      <w:r w:rsidRPr="00045CBE">
        <w:rPr>
          <w:position w:val="-28"/>
        </w:rPr>
        <w:object w:dxaOrig="3159" w:dyaOrig="680">
          <v:shape id="_x0000_i1027" type="#_x0000_t75" style="width:158.25pt;height:33.95pt" o:ole="">
            <v:imagedata r:id="rId13" o:title=""/>
          </v:shape>
          <o:OLEObject Type="Embed" ProgID="Equation.DSMT4" ShapeID="_x0000_i1027" DrawAspect="Content" ObjectID="_1552985079" r:id="rId14"/>
        </w:object>
      </w:r>
    </w:p>
    <w:p w:rsidR="00045CBE" w:rsidRDefault="00045CBE" w:rsidP="00277AB9">
      <w:pPr>
        <w:spacing w:after="0"/>
      </w:pPr>
      <w:r>
        <w:t>Como w es fijo:</w:t>
      </w:r>
    </w:p>
    <w:p w:rsidR="00045CBE" w:rsidRDefault="00045CBE" w:rsidP="00277AB9">
      <w:r w:rsidRPr="00045CBE">
        <w:rPr>
          <w:position w:val="-16"/>
        </w:rPr>
        <w:object w:dxaOrig="2100" w:dyaOrig="440">
          <v:shape id="_x0000_i1028" type="#_x0000_t75" style="width:105.3pt;height:21.75pt" o:ole="">
            <v:imagedata r:id="rId15" o:title=""/>
          </v:shape>
          <o:OLEObject Type="Embed" ProgID="Equation.DSMT4" ShapeID="_x0000_i1028" DrawAspect="Content" ObjectID="_1552985080" r:id="rId16"/>
        </w:object>
      </w:r>
    </w:p>
    <w:p w:rsidR="00045CBE" w:rsidRDefault="00045CBE" w:rsidP="00277AB9">
      <w:r>
        <w:t xml:space="preserve">Despejamos w: </w:t>
      </w:r>
      <w:r w:rsidRPr="00045CBE">
        <w:rPr>
          <w:position w:val="-16"/>
        </w:rPr>
        <w:object w:dxaOrig="680" w:dyaOrig="440">
          <v:shape id="_x0000_i1029" type="#_x0000_t75" style="width:33.95pt;height:21.75pt" o:ole="">
            <v:imagedata r:id="rId17" o:title=""/>
          </v:shape>
          <o:OLEObject Type="Embed" ProgID="Equation.DSMT4" ShapeID="_x0000_i1029" DrawAspect="Content" ObjectID="_1552985081" r:id="rId18"/>
        </w:object>
      </w:r>
    </w:p>
    <w:p w:rsidR="00045CBE" w:rsidRDefault="00045CBE" w:rsidP="00277AB9">
      <w:pPr>
        <w:spacing w:after="0"/>
      </w:pPr>
      <w:r w:rsidRPr="00277AB9">
        <w:rPr>
          <w:u w:val="single"/>
        </w:rPr>
        <w:t>Si el principal quiere inducir un esfuerzo mayor que el mínimo</w:t>
      </w:r>
      <w:r>
        <w:t>:</w:t>
      </w:r>
      <w:r w:rsidR="00277AB9">
        <w:br/>
        <w:t>el pago tiene que ser variable, ya que uno fijo induciría el esfuerzo mínimo.</w:t>
      </w:r>
    </w:p>
    <w:p w:rsidR="00045CBE" w:rsidRDefault="00277AB9" w:rsidP="00277AB9">
      <w:pPr>
        <w:ind w:left="284"/>
      </w:pPr>
      <w:r w:rsidRPr="00277AB9">
        <w:rPr>
          <w:position w:val="-14"/>
        </w:rPr>
        <w:object w:dxaOrig="1620" w:dyaOrig="400">
          <v:shape id="_x0000_i1030" type="#_x0000_t75" style="width:80.85pt;height:19.7pt" o:ole="">
            <v:imagedata r:id="rId19" o:title=""/>
          </v:shape>
          <o:OLEObject Type="Embed" ProgID="Equation.DSMT4" ShapeID="_x0000_i1030" DrawAspect="Content" ObjectID="_1552985082" r:id="rId20"/>
        </w:object>
      </w:r>
    </w:p>
    <w:p w:rsidR="00277AB9" w:rsidRDefault="00277AB9" w:rsidP="00277AB9">
      <w:pPr>
        <w:spacing w:after="0"/>
      </w:pPr>
      <w:r>
        <w:t>Debemos tener en cuenta 2 condiciones:</w:t>
      </w:r>
    </w:p>
    <w:p w:rsidR="00277AB9" w:rsidRDefault="00277AB9" w:rsidP="00277AB9">
      <w:pPr>
        <w:pStyle w:val="Prrafodelista"/>
        <w:numPr>
          <w:ilvl w:val="0"/>
          <w:numId w:val="16"/>
        </w:numPr>
      </w:pPr>
      <w:r>
        <w:t>Restricción de Compatibilidad de Incentivos (RCI), para dar incentivos.</w:t>
      </w:r>
    </w:p>
    <w:p w:rsidR="00277AB9" w:rsidRDefault="00277AB9" w:rsidP="00277AB9">
      <w:pPr>
        <w:pStyle w:val="Prrafodelista"/>
        <w:numPr>
          <w:ilvl w:val="0"/>
          <w:numId w:val="16"/>
        </w:numPr>
      </w:pPr>
      <w:r>
        <w:t>Restricción Presupuestaria</w:t>
      </w:r>
      <w:r w:rsidR="00DB4F43">
        <w:t xml:space="preserve"> (RP)</w:t>
      </w:r>
      <w:r>
        <w:t>, para que acepte.</w:t>
      </w:r>
    </w:p>
    <w:p w:rsidR="00045CBE" w:rsidRPr="00277AB9" w:rsidRDefault="00277AB9" w:rsidP="00277AB9">
      <w:pPr>
        <w:spacing w:after="0"/>
        <w:rPr>
          <w:u w:val="single"/>
        </w:rPr>
      </w:pPr>
      <w:r w:rsidRPr="00277AB9">
        <w:rPr>
          <w:u w:val="single"/>
        </w:rPr>
        <w:t>Análisis simple del caso de dos esfuerzos</w:t>
      </w:r>
    </w:p>
    <w:p w:rsidR="00277AB9" w:rsidRDefault="00277AB9" w:rsidP="00277AB9">
      <w:pPr>
        <w:ind w:left="284"/>
      </w:pPr>
      <w:r w:rsidRPr="00277AB9">
        <w:rPr>
          <w:position w:val="-36"/>
        </w:rPr>
        <w:object w:dxaOrig="1560" w:dyaOrig="840">
          <v:shape id="_x0000_i1031" type="#_x0000_t75" style="width:78.1pt;height:42.1pt" o:ole="">
            <v:imagedata r:id="rId21" o:title=""/>
          </v:shape>
          <o:OLEObject Type="Embed" ProgID="Equation.DSMT4" ShapeID="_x0000_i1031" DrawAspect="Content" ObjectID="_1552985083" r:id="rId22"/>
        </w:object>
      </w:r>
    </w:p>
    <w:p w:rsidR="00277AB9" w:rsidRDefault="00277AB9" w:rsidP="00277AB9">
      <w:pPr>
        <w:spacing w:after="0"/>
      </w:pPr>
      <w:r>
        <w:t>Consideramos n posibles resultados:</w:t>
      </w:r>
    </w:p>
    <w:p w:rsidR="00277AB9" w:rsidRDefault="00277AB9" w:rsidP="00277AB9">
      <w:pPr>
        <w:ind w:left="284"/>
      </w:pPr>
      <w:r w:rsidRPr="00277AB9">
        <w:rPr>
          <w:position w:val="-12"/>
        </w:rPr>
        <w:object w:dxaOrig="1579" w:dyaOrig="360">
          <v:shape id="_x0000_i1032" type="#_x0000_t75" style="width:78.8pt;height:18.35pt" o:ole="">
            <v:imagedata r:id="rId23" o:title=""/>
          </v:shape>
          <o:OLEObject Type="Embed" ProgID="Equation.DSMT4" ShapeID="_x0000_i1032" DrawAspect="Content" ObjectID="_1552985084" r:id="rId24"/>
        </w:object>
      </w:r>
    </w:p>
    <w:p w:rsidR="00277AB9" w:rsidRDefault="00277AB9" w:rsidP="00277AB9">
      <w:pPr>
        <w:spacing w:after="0"/>
      </w:pPr>
      <w:r>
        <w:t>Con distintas probabilidades según el esfuerzo realizado:</w:t>
      </w:r>
    </w:p>
    <w:p w:rsidR="00277AB9" w:rsidRDefault="00277AB9" w:rsidP="00277AB9">
      <w:pPr>
        <w:ind w:left="284"/>
      </w:pPr>
      <w:r w:rsidRPr="00277AB9">
        <w:rPr>
          <w:position w:val="-40"/>
        </w:rPr>
        <w:object w:dxaOrig="2600" w:dyaOrig="920">
          <v:shape id="_x0000_i1033" type="#_x0000_t75" style="width:129.75pt;height:46.2pt" o:ole="">
            <v:imagedata r:id="rId25" o:title=""/>
          </v:shape>
          <o:OLEObject Type="Embed" ProgID="Equation.DSMT4" ShapeID="_x0000_i1033" DrawAspect="Content" ObjectID="_1552985085" r:id="rId26"/>
        </w:object>
      </w:r>
    </w:p>
    <w:p w:rsidR="00687B50" w:rsidRDefault="00687B50" w:rsidP="00687B50">
      <w:pPr>
        <w:spacing w:after="0"/>
      </w:pPr>
      <w:r>
        <w:t>Verificándose, además:</w:t>
      </w:r>
    </w:p>
    <w:p w:rsidR="00277AB9" w:rsidRDefault="00687B50" w:rsidP="00687B50">
      <w:pPr>
        <w:spacing w:after="0"/>
        <w:ind w:left="284"/>
      </w:pPr>
      <w:r w:rsidRPr="00277AB9">
        <w:rPr>
          <w:position w:val="-12"/>
        </w:rPr>
        <w:object w:dxaOrig="2760" w:dyaOrig="380">
          <v:shape id="_x0000_i1034" type="#_x0000_t75" style="width:137.9pt;height:19pt" o:ole="">
            <v:imagedata r:id="rId27" o:title=""/>
          </v:shape>
          <o:OLEObject Type="Embed" ProgID="Equation.DSMT4" ShapeID="_x0000_i1034" DrawAspect="Content" ObjectID="_1552985086" r:id="rId28"/>
        </w:object>
      </w:r>
    </w:p>
    <w:p w:rsidR="00277AB9" w:rsidRDefault="00687B50" w:rsidP="00687B50">
      <w:pPr>
        <w:spacing w:after="0"/>
        <w:ind w:left="284"/>
      </w:pPr>
      <w:r w:rsidRPr="00277AB9">
        <w:rPr>
          <w:position w:val="-28"/>
        </w:rPr>
        <w:object w:dxaOrig="2299" w:dyaOrig="680">
          <v:shape id="_x0000_i1035" type="#_x0000_t75" style="width:114.8pt;height:33.95pt" o:ole="">
            <v:imagedata r:id="rId29" o:title=""/>
          </v:shape>
          <o:OLEObject Type="Embed" ProgID="Equation.DSMT4" ShapeID="_x0000_i1035" DrawAspect="Content" ObjectID="_1552985087" r:id="rId30"/>
        </w:object>
      </w:r>
    </w:p>
    <w:p w:rsidR="00687B50" w:rsidRDefault="00687B50" w:rsidP="00277AB9">
      <w:r>
        <w:t>(Un esfuerzo alto siempre aumenta la probabilidad de un mejor resultado.)</w:t>
      </w:r>
    </w:p>
    <w:p w:rsidR="00DB4F43" w:rsidRDefault="00DB4F43">
      <w:r>
        <w:br w:type="page"/>
      </w:r>
    </w:p>
    <w:p w:rsidR="008F67A7" w:rsidRDefault="008F67A7" w:rsidP="008F67A7">
      <w:pPr>
        <w:jc w:val="center"/>
      </w:pPr>
      <w:r>
        <w:lastRenderedPageBreak/>
        <w:pict>
          <v:shape id="_x0000_i1052" type="#_x0000_t75" style="width:264.25pt;height:187.45pt">
            <v:imagedata r:id="rId31" o:title="tema-6-fig-1"/>
          </v:shape>
        </w:pict>
      </w:r>
    </w:p>
    <w:p w:rsidR="00687B50" w:rsidRDefault="00DB4F43" w:rsidP="00277AB9">
      <w:r>
        <w:t>Si el principal quiere inducir e</w:t>
      </w:r>
      <w:r w:rsidRPr="00DB4F43">
        <w:rPr>
          <w:vertAlign w:val="superscript"/>
        </w:rPr>
        <w:t>L</w:t>
      </w:r>
      <w:r>
        <w:t xml:space="preserve"> </w:t>
      </w:r>
      <w:r>
        <w:sym w:font="Wingdings" w:char="F0E0"/>
      </w:r>
      <w:r>
        <w:t xml:space="preserve"> pago fijo.</w:t>
      </w:r>
    </w:p>
    <w:p w:rsidR="00DB4F43" w:rsidRDefault="00DB4F43" w:rsidP="00DB4F43">
      <w:pPr>
        <w:spacing w:after="0"/>
      </w:pPr>
      <w:r>
        <w:t>Restricción Presupuestaria:</w:t>
      </w:r>
    </w:p>
    <w:p w:rsidR="00DB4F43" w:rsidRDefault="00DB4F43" w:rsidP="00DB4F43">
      <w:pPr>
        <w:ind w:left="284"/>
      </w:pPr>
      <w:r w:rsidRPr="00DB4F43">
        <w:rPr>
          <w:position w:val="-100"/>
        </w:rPr>
        <w:object w:dxaOrig="2520" w:dyaOrig="2120">
          <v:shape id="_x0000_i1036" type="#_x0000_t75" style="width:126.35pt;height:105.95pt" o:ole="">
            <v:imagedata r:id="rId32" o:title=""/>
          </v:shape>
          <o:OLEObject Type="Embed" ProgID="Equation.DSMT4" ShapeID="_x0000_i1036" DrawAspect="Content" ObjectID="_1552985088" r:id="rId33"/>
        </w:object>
      </w:r>
    </w:p>
    <w:p w:rsidR="00DB4F43" w:rsidRDefault="00DB4F43" w:rsidP="00DB4F43">
      <w:pPr>
        <w:spacing w:after="0"/>
      </w:pPr>
      <w:r>
        <w:t>El principal obtiene:</w:t>
      </w:r>
    </w:p>
    <w:p w:rsidR="00DB4F43" w:rsidRDefault="00DB4F43" w:rsidP="00DB4F43">
      <w:pPr>
        <w:ind w:left="284"/>
      </w:pPr>
      <w:r w:rsidRPr="00DB4F43">
        <w:rPr>
          <w:position w:val="-28"/>
        </w:rPr>
        <w:object w:dxaOrig="3320" w:dyaOrig="680">
          <v:shape id="_x0000_i1037" type="#_x0000_t75" style="width:165.75pt;height:33.95pt" o:ole="">
            <v:imagedata r:id="rId34" o:title=""/>
          </v:shape>
          <o:OLEObject Type="Embed" ProgID="Equation.DSMT4" ShapeID="_x0000_i1037" DrawAspect="Content" ObjectID="_1552985089" r:id="rId35"/>
        </w:object>
      </w:r>
    </w:p>
    <w:p w:rsidR="00DB4F43" w:rsidRDefault="00DB4F43" w:rsidP="00DB4F43">
      <w:pPr>
        <w:spacing w:after="0"/>
      </w:pPr>
      <w:r>
        <w:t>Si el principal quiere inducir e</w:t>
      </w:r>
      <w:r w:rsidRPr="00DB4F43">
        <w:rPr>
          <w:vertAlign w:val="superscript"/>
        </w:rPr>
        <w:t>H</w:t>
      </w:r>
      <w:r>
        <w:t xml:space="preserve"> </w:t>
      </w:r>
      <w:r>
        <w:sym w:font="Wingdings" w:char="F0E0"/>
      </w:r>
      <w:r>
        <w:t xml:space="preserve"> pago variable.</w:t>
      </w:r>
    </w:p>
    <w:p w:rsidR="00DB4F43" w:rsidRDefault="00DB4F43" w:rsidP="00DB4F43">
      <w:pPr>
        <w:ind w:left="284"/>
      </w:pPr>
      <w:r w:rsidRPr="00277AB9">
        <w:rPr>
          <w:position w:val="-14"/>
        </w:rPr>
        <w:object w:dxaOrig="1620" w:dyaOrig="400">
          <v:shape id="_x0000_i1038" type="#_x0000_t75" style="width:80.85pt;height:19.7pt" o:ole="">
            <v:imagedata r:id="rId19" o:title=""/>
          </v:shape>
          <o:OLEObject Type="Embed" ProgID="Equation.DSMT4" ShapeID="_x0000_i1038" DrawAspect="Content" ObjectID="_1552985090" r:id="rId36"/>
        </w:object>
      </w:r>
    </w:p>
    <w:p w:rsidR="00DB4F43" w:rsidRDefault="00DB4F43" w:rsidP="00DB4F43">
      <w:pPr>
        <w:spacing w:after="0"/>
      </w:pPr>
      <w:r>
        <w:t>Restricción de Compatibilidad de Incentivos (RCI):</w:t>
      </w:r>
    </w:p>
    <w:p w:rsidR="00DB4F43" w:rsidRDefault="008C3CBD" w:rsidP="00233082">
      <w:pPr>
        <w:ind w:left="284"/>
      </w:pPr>
      <w:r w:rsidRPr="00DB4F43">
        <w:rPr>
          <w:position w:val="-28"/>
        </w:rPr>
        <w:object w:dxaOrig="5220" w:dyaOrig="680">
          <v:shape id="_x0000_i1051" type="#_x0000_t75" style="width:260.85pt;height:33.95pt" o:ole="">
            <v:imagedata r:id="rId37" o:title=""/>
          </v:shape>
          <o:OLEObject Type="Embed" ProgID="Equation.DSMT4" ShapeID="_x0000_i1051" DrawAspect="Content" ObjectID="_1552985091" r:id="rId38"/>
        </w:object>
      </w:r>
    </w:p>
    <w:p w:rsidR="00233082" w:rsidRDefault="00233082" w:rsidP="00233082">
      <w:pPr>
        <w:spacing w:after="0"/>
      </w:pPr>
      <w:r>
        <w:t>Restricción Presupuestaria (RP):</w:t>
      </w:r>
    </w:p>
    <w:p w:rsidR="00233082" w:rsidRDefault="00233082" w:rsidP="00233082">
      <w:pPr>
        <w:ind w:left="284"/>
      </w:pPr>
      <w:r w:rsidRPr="00DB4F43">
        <w:rPr>
          <w:position w:val="-28"/>
        </w:rPr>
        <w:object w:dxaOrig="2720" w:dyaOrig="680">
          <v:shape id="_x0000_i1039" type="#_x0000_t75" style="width:135.85pt;height:33.95pt" o:ole="">
            <v:imagedata r:id="rId39" o:title=""/>
          </v:shape>
          <o:OLEObject Type="Embed" ProgID="Equation.DSMT4" ShapeID="_x0000_i1039" DrawAspect="Content" ObjectID="_1552985092" r:id="rId40"/>
        </w:object>
      </w:r>
    </w:p>
    <w:p w:rsidR="00DB4F43" w:rsidRDefault="00233082" w:rsidP="00233082">
      <w:pPr>
        <w:spacing w:after="0"/>
      </w:pPr>
      <w:r>
        <w:t>El principal resuelve:</w:t>
      </w:r>
    </w:p>
    <w:p w:rsidR="00233082" w:rsidRDefault="00233082" w:rsidP="008357EE">
      <w:pPr>
        <w:ind w:left="284"/>
      </w:pPr>
      <w:r w:rsidRPr="00233082">
        <w:rPr>
          <w:position w:val="-48"/>
        </w:rPr>
        <w:object w:dxaOrig="4440" w:dyaOrig="1080">
          <v:shape id="_x0000_i1040" type="#_x0000_t75" style="width:222.1pt;height:54.35pt" o:ole="">
            <v:imagedata r:id="rId41" o:title=""/>
          </v:shape>
          <o:OLEObject Type="Embed" ProgID="Equation.DSMT4" ShapeID="_x0000_i1040" DrawAspect="Content" ObjectID="_1552985093" r:id="rId42"/>
        </w:object>
      </w:r>
    </w:p>
    <w:p w:rsidR="008F67A7" w:rsidRDefault="008F67A7" w:rsidP="00233082">
      <w:pPr>
        <w:spacing w:after="0"/>
      </w:pPr>
    </w:p>
    <w:p w:rsidR="00233082" w:rsidRDefault="00233082" w:rsidP="00233082">
      <w:pPr>
        <w:spacing w:after="0"/>
      </w:pPr>
      <w:r>
        <w:lastRenderedPageBreak/>
        <w:t>Resolvemos el problema de maximización:</w:t>
      </w:r>
    </w:p>
    <w:p w:rsidR="00233082" w:rsidRDefault="00233082" w:rsidP="00233082">
      <w:pPr>
        <w:ind w:left="284"/>
      </w:pPr>
      <w:r w:rsidRPr="00233082">
        <w:rPr>
          <w:position w:val="-66"/>
        </w:rPr>
        <w:object w:dxaOrig="5640" w:dyaOrig="1440">
          <v:shape id="_x0000_i1041" type="#_x0000_t75" style="width:281.9pt;height:1in" o:ole="">
            <v:imagedata r:id="rId43" o:title=""/>
          </v:shape>
          <o:OLEObject Type="Embed" ProgID="Equation.DSMT4" ShapeID="_x0000_i1041" DrawAspect="Content" ObjectID="_1552985094" r:id="rId44"/>
        </w:object>
      </w:r>
    </w:p>
    <w:p w:rsidR="00233082" w:rsidRDefault="00233082" w:rsidP="00233082">
      <w:pPr>
        <w:spacing w:after="0"/>
      </w:pPr>
      <w:r>
        <w:t>Aplicamos la CPO:</w:t>
      </w:r>
    </w:p>
    <w:p w:rsidR="00233082" w:rsidRDefault="00233082" w:rsidP="00233082">
      <w:pPr>
        <w:ind w:left="284"/>
      </w:pPr>
      <w:r w:rsidRPr="00233082">
        <w:rPr>
          <w:position w:val="-32"/>
        </w:rPr>
        <w:object w:dxaOrig="7000" w:dyaOrig="700">
          <v:shape id="_x0000_i1042" type="#_x0000_t75" style="width:349.8pt;height:35.3pt" o:ole="">
            <v:imagedata r:id="rId45" o:title=""/>
          </v:shape>
          <o:OLEObject Type="Embed" ProgID="Equation.DSMT4" ShapeID="_x0000_i1042" DrawAspect="Content" ObjectID="_1552985095" r:id="rId46"/>
        </w:object>
      </w:r>
    </w:p>
    <w:p w:rsidR="00233082" w:rsidRDefault="00233082" w:rsidP="008357EE">
      <w:r>
        <w:t>Resultados:</w:t>
      </w:r>
    </w:p>
    <w:p w:rsidR="008357EE" w:rsidRDefault="008357EE" w:rsidP="008357EE">
      <w:pPr>
        <w:spacing w:after="0"/>
      </w:pPr>
      <w:r>
        <w:t xml:space="preserve">1) </w:t>
      </w:r>
      <w:r w:rsidR="00233082">
        <w:t>Puede comprobarse que:</w:t>
      </w:r>
    </w:p>
    <w:p w:rsidR="008357EE" w:rsidRDefault="00233082" w:rsidP="008357EE">
      <w:pPr>
        <w:spacing w:after="0"/>
        <w:ind w:left="284"/>
      </w:pPr>
      <w:r w:rsidRPr="00233082">
        <w:rPr>
          <w:position w:val="-10"/>
        </w:rPr>
        <w:object w:dxaOrig="1320" w:dyaOrig="320">
          <v:shape id="_x0000_i1043" type="#_x0000_t75" style="width:65.9pt;height:16.3pt" o:ole="">
            <v:imagedata r:id="rId47" o:title=""/>
          </v:shape>
          <o:OLEObject Type="Embed" ProgID="Equation.DSMT4" ShapeID="_x0000_i1043" DrawAspect="Content" ObjectID="_1552985096" r:id="rId48"/>
        </w:object>
      </w:r>
    </w:p>
    <w:p w:rsidR="00233082" w:rsidRDefault="00233082" w:rsidP="008357EE">
      <w:r>
        <w:t>RP y RCI se saturan.</w:t>
      </w:r>
    </w:p>
    <w:p w:rsidR="008357EE" w:rsidRDefault="008357EE" w:rsidP="008357EE">
      <w:pPr>
        <w:spacing w:after="0"/>
      </w:pPr>
      <w:r>
        <w:t xml:space="preserve">2) Dividiendo la CPO por </w:t>
      </w:r>
      <w:r w:rsidRPr="008357EE">
        <w:rPr>
          <w:position w:val="-12"/>
        </w:rPr>
        <w:object w:dxaOrig="360" w:dyaOrig="380">
          <v:shape id="_x0000_i1044" type="#_x0000_t75" style="width:18.35pt;height:19pt" o:ole="">
            <v:imagedata r:id="rId49" o:title=""/>
          </v:shape>
          <o:OLEObject Type="Embed" ProgID="Equation.DSMT4" ShapeID="_x0000_i1044" DrawAspect="Content" ObjectID="_1552985097" r:id="rId50"/>
        </w:object>
      </w:r>
      <w:r>
        <w:t>:</w:t>
      </w:r>
    </w:p>
    <w:p w:rsidR="008357EE" w:rsidRDefault="008357EE" w:rsidP="008357EE">
      <w:pPr>
        <w:spacing w:after="0"/>
        <w:ind w:left="284"/>
      </w:pPr>
      <w:r w:rsidRPr="008357EE">
        <w:rPr>
          <w:position w:val="-70"/>
        </w:rPr>
        <w:object w:dxaOrig="4160" w:dyaOrig="1520">
          <v:shape id="_x0000_i1045" type="#_x0000_t75" style="width:207.85pt;height:76.1pt" o:ole="">
            <v:imagedata r:id="rId51" o:title=""/>
          </v:shape>
          <o:OLEObject Type="Embed" ProgID="Equation.DSMT4" ShapeID="_x0000_i1045" DrawAspect="Content" ObjectID="_1552985098" r:id="rId52"/>
        </w:object>
      </w:r>
    </w:p>
    <w:p w:rsidR="008357EE" w:rsidRDefault="008357EE" w:rsidP="008357EE">
      <w:r>
        <w:t xml:space="preserve">Este último cociente de probabilidades se denomina </w:t>
      </w:r>
      <w:r w:rsidRPr="004A244D">
        <w:rPr>
          <w:u w:val="single"/>
        </w:rPr>
        <w:t>ratio de verosimilitud</w:t>
      </w:r>
      <w:r>
        <w:t>: indica con cuánta precisión el resultado xi induce que el esfuerzo es e</w:t>
      </w:r>
      <w:r w:rsidRPr="008357EE">
        <w:rPr>
          <w:vertAlign w:val="superscript"/>
        </w:rPr>
        <w:t>H</w:t>
      </w:r>
      <w:r>
        <w:t>.</w:t>
      </w:r>
      <w:r>
        <w:br/>
        <w:t>* Cuánto más pequeño sea, es más probable que un buen resultado se deba a un mayor esfuerzo. Esto indica cómo relacionar el salario al resultado.</w:t>
      </w:r>
    </w:p>
    <w:p w:rsidR="00233082" w:rsidRDefault="008357EE" w:rsidP="004E1806">
      <w:pPr>
        <w:spacing w:after="0"/>
      </w:pPr>
      <w:r>
        <w:t>Consideremos estos posibles resultados.</w:t>
      </w:r>
    </w:p>
    <w:p w:rsidR="00233082" w:rsidRDefault="008357EE" w:rsidP="004E1806">
      <w:pPr>
        <w:tabs>
          <w:tab w:val="left" w:pos="284"/>
          <w:tab w:val="left" w:pos="1985"/>
          <w:tab w:val="left" w:pos="3402"/>
        </w:tabs>
        <w:spacing w:after="0"/>
      </w:pPr>
      <w:r>
        <w:tab/>
      </w:r>
      <w:r w:rsidR="004E1806">
        <w:t>Mala cosecha</w:t>
      </w:r>
      <w:r w:rsidR="004E1806">
        <w:tab/>
        <w:t>Mal clima</w:t>
      </w:r>
      <w:r w:rsidR="004E1806">
        <w:tab/>
      </w:r>
      <w:r w:rsidR="004E1806">
        <w:sym w:font="Wingdings" w:char="F0E0"/>
      </w:r>
      <w:r w:rsidR="004E1806">
        <w:t xml:space="preserve"> Esto requiere un pago mayor…</w:t>
      </w:r>
    </w:p>
    <w:p w:rsidR="004E1806" w:rsidRDefault="004E1806" w:rsidP="004E1806">
      <w:pPr>
        <w:tabs>
          <w:tab w:val="left" w:pos="284"/>
          <w:tab w:val="left" w:pos="1985"/>
          <w:tab w:val="left" w:pos="3402"/>
        </w:tabs>
      </w:pPr>
      <w:r>
        <w:tab/>
        <w:t>Mala cosecha</w:t>
      </w:r>
      <w:r>
        <w:tab/>
        <w:t>Buen clima</w:t>
      </w:r>
      <w:r>
        <w:tab/>
      </w:r>
      <w:r>
        <w:sym w:font="Wingdings" w:char="F0E0"/>
      </w:r>
      <w:r>
        <w:t xml:space="preserve"> Que este otro resultado.</w:t>
      </w:r>
    </w:p>
    <w:p w:rsidR="00233082" w:rsidRDefault="004E1806" w:rsidP="004E1806">
      <w:pPr>
        <w:spacing w:after="0"/>
      </w:pPr>
      <w:bookmarkStart w:id="0" w:name="_GoBack"/>
      <w:bookmarkEnd w:id="0"/>
      <w:r>
        <w:t>Un mejor resultado conlleva un mejor pago si:</w:t>
      </w:r>
    </w:p>
    <w:p w:rsidR="004E1806" w:rsidRDefault="004E1806" w:rsidP="004E1806">
      <w:pPr>
        <w:ind w:left="284"/>
      </w:pPr>
      <w:r w:rsidRPr="004E1806">
        <w:rPr>
          <w:position w:val="-30"/>
        </w:rPr>
        <w:object w:dxaOrig="1920" w:dyaOrig="720">
          <v:shape id="_x0000_i1046" type="#_x0000_t75" style="width:95.75pt;height:36pt" o:ole="">
            <v:imagedata r:id="rId53" o:title=""/>
          </v:shape>
          <o:OLEObject Type="Embed" ProgID="Equation.DSMT4" ShapeID="_x0000_i1046" DrawAspect="Content" ObjectID="_1552985099" r:id="rId54"/>
        </w:object>
      </w:r>
    </w:p>
    <w:p w:rsidR="008357EE" w:rsidRDefault="008357EE" w:rsidP="00DB4F43"/>
    <w:p w:rsidR="008F67A7" w:rsidRDefault="008F67A7">
      <w:pPr>
        <w:rPr>
          <w:color w:val="4F81BD" w:themeColor="accent1"/>
        </w:rPr>
      </w:pPr>
      <w:r>
        <w:rPr>
          <w:color w:val="4F81BD" w:themeColor="accent1"/>
        </w:rPr>
        <w:br w:type="page"/>
      </w:r>
    </w:p>
    <w:p w:rsidR="004A244D" w:rsidRDefault="004A244D" w:rsidP="004A244D">
      <w:pPr>
        <w:rPr>
          <w:color w:val="4F81BD" w:themeColor="accent1"/>
        </w:rPr>
      </w:pPr>
      <w:r w:rsidRPr="00332FA3">
        <w:rPr>
          <w:color w:val="4F81BD" w:themeColor="accent1"/>
        </w:rPr>
        <w:lastRenderedPageBreak/>
        <w:t>(</w:t>
      </w:r>
      <w:r w:rsidR="00CA6A83">
        <w:rPr>
          <w:color w:val="4F81BD" w:themeColor="accent1"/>
        </w:rPr>
        <w:t>6-4</w:t>
      </w:r>
      <w:r w:rsidRPr="00332FA3">
        <w:rPr>
          <w:color w:val="4F81BD" w:themeColor="accent1"/>
        </w:rPr>
        <w:t>-2017)</w:t>
      </w:r>
    </w:p>
    <w:p w:rsidR="004A244D" w:rsidRPr="004A244D" w:rsidRDefault="004A244D" w:rsidP="004A244D">
      <w:pPr>
        <w:spacing w:after="0"/>
        <w:rPr>
          <w:u w:val="single"/>
        </w:rPr>
      </w:pPr>
      <w:r w:rsidRPr="004A244D">
        <w:rPr>
          <w:u w:val="single"/>
        </w:rPr>
        <w:t>Repaso</w:t>
      </w:r>
    </w:p>
    <w:p w:rsidR="004A244D" w:rsidRDefault="004A244D" w:rsidP="004A244D">
      <w:r>
        <w:t xml:space="preserve">Información simétrica: </w:t>
      </w:r>
      <w:r w:rsidRPr="00045CBE">
        <w:rPr>
          <w:position w:val="-14"/>
        </w:rPr>
        <w:object w:dxaOrig="620" w:dyaOrig="400">
          <v:shape id="_x0000_i1047" type="#_x0000_t75" style="width:31.25pt;height:19.7pt" o:ole="">
            <v:imagedata r:id="rId9" o:title=""/>
          </v:shape>
          <o:OLEObject Type="Embed" ProgID="Equation.DSMT4" ShapeID="_x0000_i1047" DrawAspect="Content" ObjectID="_1552985100" r:id="rId55"/>
        </w:object>
      </w:r>
    </w:p>
    <w:p w:rsidR="004A244D" w:rsidRDefault="004A244D" w:rsidP="004A244D">
      <w:pPr>
        <w:spacing w:after="0"/>
      </w:pPr>
      <w:r>
        <w:t>Información simétrica:</w:t>
      </w:r>
    </w:p>
    <w:p w:rsidR="004A244D" w:rsidRDefault="004A244D" w:rsidP="004A244D">
      <w:pPr>
        <w:pStyle w:val="Prrafodelista"/>
        <w:numPr>
          <w:ilvl w:val="0"/>
          <w:numId w:val="18"/>
        </w:numPr>
      </w:pPr>
      <w:r>
        <w:t xml:space="preserve">Si queremos el e mínimo </w:t>
      </w:r>
      <w:r>
        <w:sym w:font="Wingdings" w:char="F0E0"/>
      </w:r>
      <w:r>
        <w:t xml:space="preserve"> </w:t>
      </w:r>
      <w:r w:rsidR="00F72CEA" w:rsidRPr="00F72CEA">
        <w:rPr>
          <w:position w:val="-6"/>
        </w:rPr>
        <w:object w:dxaOrig="460" w:dyaOrig="320">
          <v:shape id="_x0000_i1050" type="#_x0000_t75" style="width:23.1pt;height:15.6pt" o:ole="">
            <v:imagedata r:id="rId56" o:title=""/>
          </v:shape>
          <o:OLEObject Type="Embed" ProgID="Equation.DSMT4" ShapeID="_x0000_i1050" DrawAspect="Content" ObjectID="_1552985101" r:id="rId57"/>
        </w:object>
      </w:r>
    </w:p>
    <w:p w:rsidR="004A244D" w:rsidRDefault="004A244D" w:rsidP="004A244D">
      <w:pPr>
        <w:pStyle w:val="Prrafodelista"/>
        <w:numPr>
          <w:ilvl w:val="0"/>
          <w:numId w:val="18"/>
        </w:numPr>
      </w:pPr>
      <w:r>
        <w:t xml:space="preserve">Si queremos un e mayor </w:t>
      </w:r>
      <w:r>
        <w:sym w:font="Wingdings" w:char="F0E0"/>
      </w:r>
      <w:r>
        <w:t xml:space="preserve"> </w:t>
      </w:r>
      <w:r w:rsidR="00F72CEA" w:rsidRPr="00277AB9">
        <w:rPr>
          <w:position w:val="-14"/>
        </w:rPr>
        <w:object w:dxaOrig="1620" w:dyaOrig="400">
          <v:shape id="_x0000_i1049" type="#_x0000_t75" style="width:80.85pt;height:19.7pt" o:ole="">
            <v:imagedata r:id="rId19" o:title=""/>
          </v:shape>
          <o:OLEObject Type="Embed" ProgID="Equation.DSMT4" ShapeID="_x0000_i1049" DrawAspect="Content" ObjectID="_1552985102" r:id="rId58"/>
        </w:object>
      </w:r>
    </w:p>
    <w:p w:rsidR="004A244D" w:rsidRDefault="004A244D" w:rsidP="00DB4F43">
      <w:pPr>
        <w:rPr>
          <w:u w:val="single"/>
        </w:rPr>
      </w:pPr>
      <w:r w:rsidRPr="004A244D">
        <w:rPr>
          <w:u w:val="single"/>
        </w:rPr>
        <w:t xml:space="preserve">Ejemplo </w:t>
      </w:r>
      <w:r>
        <w:rPr>
          <w:u w:val="single"/>
        </w:rPr>
        <w:t>de posibles</w:t>
      </w:r>
      <w:r w:rsidRPr="004A244D">
        <w:rPr>
          <w:u w:val="single"/>
        </w:rPr>
        <w:t xml:space="preserve"> resultados con resultado intermedio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4A244D" w:rsidTr="004A244D">
        <w:trPr>
          <w:trHeight w:val="397"/>
        </w:trPr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Rdo. malo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Rdo. intermedio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Rdo. bueno</w:t>
            </w:r>
          </w:p>
        </w:tc>
      </w:tr>
      <w:tr w:rsidR="004A244D" w:rsidTr="004A244D">
        <w:trPr>
          <w:trHeight w:val="397"/>
        </w:trPr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e</w:t>
            </w:r>
            <w:r w:rsidRPr="004A244D">
              <w:rPr>
                <w:vertAlign w:val="superscript"/>
              </w:rPr>
              <w:t>L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0.25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0.5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0.25</w:t>
            </w:r>
          </w:p>
        </w:tc>
      </w:tr>
      <w:tr w:rsidR="004A244D" w:rsidTr="004A244D">
        <w:trPr>
          <w:trHeight w:val="397"/>
        </w:trPr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e</w:t>
            </w:r>
            <w:r w:rsidRPr="004A244D">
              <w:rPr>
                <w:vertAlign w:val="superscript"/>
              </w:rPr>
              <w:t>H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0.4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0.2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0.4</w:t>
            </w:r>
          </w:p>
        </w:tc>
      </w:tr>
      <w:tr w:rsidR="004A244D" w:rsidTr="004A244D">
        <w:trPr>
          <w:trHeight w:val="397"/>
        </w:trPr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P</w:t>
            </w:r>
            <w:r w:rsidRPr="004A244D">
              <w:rPr>
                <w:vertAlign w:val="superscript"/>
              </w:rPr>
              <w:t>L</w:t>
            </w:r>
            <w:r>
              <w:t>/P</w:t>
            </w:r>
            <w:r w:rsidRPr="004A244D">
              <w:rPr>
                <w:vertAlign w:val="superscript"/>
              </w:rPr>
              <w:t>H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0.62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2.5</w:t>
            </w:r>
          </w:p>
        </w:tc>
        <w:tc>
          <w:tcPr>
            <w:tcW w:w="2161" w:type="dxa"/>
            <w:vAlign w:val="center"/>
          </w:tcPr>
          <w:p w:rsidR="004A244D" w:rsidRDefault="004A244D" w:rsidP="004A244D">
            <w:pPr>
              <w:jc w:val="center"/>
            </w:pPr>
            <w:r>
              <w:t>0.62</w:t>
            </w:r>
          </w:p>
        </w:tc>
      </w:tr>
    </w:tbl>
    <w:p w:rsidR="004A244D" w:rsidRDefault="004A244D" w:rsidP="004A244D">
      <w:pPr>
        <w:spacing w:after="0"/>
      </w:pPr>
    </w:p>
    <w:p w:rsidR="004A244D" w:rsidRDefault="004A244D" w:rsidP="00DB4F43">
      <w:r>
        <w:t>En este caso el resultado intermedio debería ser premiado más por un resultado malo que con un resultado intermedio.</w:t>
      </w:r>
    </w:p>
    <w:p w:rsidR="004A244D" w:rsidRDefault="004A244D" w:rsidP="004A244D">
      <w:pPr>
        <w:spacing w:after="0"/>
      </w:pPr>
      <w:r>
        <w:t xml:space="preserve">Por tanto, un mejor resultado implica un mejor pago si se verifica: </w:t>
      </w:r>
    </w:p>
    <w:p w:rsidR="004A244D" w:rsidRDefault="004A244D" w:rsidP="004A244D">
      <w:pPr>
        <w:tabs>
          <w:tab w:val="left" w:pos="993"/>
        </w:tabs>
        <w:ind w:left="284"/>
      </w:pPr>
      <w:r w:rsidRPr="004A244D">
        <w:rPr>
          <w:position w:val="-30"/>
        </w:rPr>
        <w:object w:dxaOrig="420" w:dyaOrig="720">
          <v:shape id="_x0000_i1048" type="#_x0000_t75" style="width:21.05pt;height:36pt" o:ole="">
            <v:imagedata r:id="rId59" o:title=""/>
          </v:shape>
          <o:OLEObject Type="Embed" ProgID="Equation.DSMT4" ShapeID="_x0000_i1048" DrawAspect="Content" ObjectID="_1552985103" r:id="rId60"/>
        </w:object>
      </w:r>
      <w:r>
        <w:tab/>
      </w:r>
      <w:proofErr w:type="gramStart"/>
      <w:r>
        <w:t>decreciente</w:t>
      </w:r>
      <w:proofErr w:type="gramEnd"/>
      <w:r>
        <w:t xml:space="preserve"> con el resultado</w:t>
      </w:r>
    </w:p>
    <w:p w:rsidR="004A244D" w:rsidRPr="004A244D" w:rsidRDefault="004A244D" w:rsidP="00DB4F43">
      <w:r>
        <w:t>En la tabla anterior vemos que el cociente de verosimilitud crece con el resultado (de malo a intermedio), por lo que el resultado intermedio se pagará menos.</w:t>
      </w:r>
    </w:p>
    <w:sectPr w:rsidR="004A244D" w:rsidRPr="004A2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FB" w:rsidRDefault="006454FB" w:rsidP="005F6D1C">
      <w:pPr>
        <w:spacing w:after="0" w:line="240" w:lineRule="auto"/>
      </w:pPr>
      <w:r>
        <w:separator/>
      </w:r>
    </w:p>
  </w:endnote>
  <w:endnote w:type="continuationSeparator" w:id="0">
    <w:p w:rsidR="006454FB" w:rsidRDefault="006454FB" w:rsidP="005F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FB" w:rsidRDefault="006454FB" w:rsidP="005F6D1C">
      <w:pPr>
        <w:spacing w:after="0" w:line="240" w:lineRule="auto"/>
      </w:pPr>
      <w:r>
        <w:separator/>
      </w:r>
    </w:p>
  </w:footnote>
  <w:footnote w:type="continuationSeparator" w:id="0">
    <w:p w:rsidR="006454FB" w:rsidRDefault="006454FB" w:rsidP="005F6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084"/>
    <w:multiLevelType w:val="hybridMultilevel"/>
    <w:tmpl w:val="E79E41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F7788"/>
    <w:multiLevelType w:val="hybridMultilevel"/>
    <w:tmpl w:val="FBD49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F4EC1"/>
    <w:multiLevelType w:val="hybridMultilevel"/>
    <w:tmpl w:val="ECBA2D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69399E"/>
    <w:multiLevelType w:val="hybridMultilevel"/>
    <w:tmpl w:val="34B0D3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1639C6"/>
    <w:multiLevelType w:val="hybridMultilevel"/>
    <w:tmpl w:val="486CD5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8712F4"/>
    <w:multiLevelType w:val="hybridMultilevel"/>
    <w:tmpl w:val="80E65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EC1032"/>
    <w:multiLevelType w:val="hybridMultilevel"/>
    <w:tmpl w:val="2124C7F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AC4EEF"/>
    <w:multiLevelType w:val="hybridMultilevel"/>
    <w:tmpl w:val="4ABED8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441434"/>
    <w:multiLevelType w:val="hybridMultilevel"/>
    <w:tmpl w:val="85104A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4E3F3D"/>
    <w:multiLevelType w:val="hybridMultilevel"/>
    <w:tmpl w:val="931073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AF6013"/>
    <w:multiLevelType w:val="hybridMultilevel"/>
    <w:tmpl w:val="264CB9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E23004"/>
    <w:multiLevelType w:val="hybridMultilevel"/>
    <w:tmpl w:val="67FE16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0B1443"/>
    <w:multiLevelType w:val="hybridMultilevel"/>
    <w:tmpl w:val="F39C43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C21590"/>
    <w:multiLevelType w:val="hybridMultilevel"/>
    <w:tmpl w:val="DC7C3A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3C74DF"/>
    <w:multiLevelType w:val="hybridMultilevel"/>
    <w:tmpl w:val="CE76FB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D360EB"/>
    <w:multiLevelType w:val="hybridMultilevel"/>
    <w:tmpl w:val="AEF8112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5F18B5"/>
    <w:multiLevelType w:val="hybridMultilevel"/>
    <w:tmpl w:val="1BFA92F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6F2212"/>
    <w:multiLevelType w:val="hybridMultilevel"/>
    <w:tmpl w:val="75CA60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13"/>
  </w:num>
  <w:num w:numId="8">
    <w:abstractNumId w:val="12"/>
  </w:num>
  <w:num w:numId="9">
    <w:abstractNumId w:val="1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7"/>
  </w:num>
  <w:num w:numId="15">
    <w:abstractNumId w:val="11"/>
  </w:num>
  <w:num w:numId="16">
    <w:abstractNumId w:val="14"/>
  </w:num>
  <w:num w:numId="17">
    <w:abstractNumId w:val="8"/>
  </w:num>
  <w:num w:numId="1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AD"/>
    <w:rsid w:val="00000776"/>
    <w:rsid w:val="000123DD"/>
    <w:rsid w:val="0001249F"/>
    <w:rsid w:val="00014790"/>
    <w:rsid w:val="00032404"/>
    <w:rsid w:val="000328C5"/>
    <w:rsid w:val="00033ADB"/>
    <w:rsid w:val="00036292"/>
    <w:rsid w:val="00037529"/>
    <w:rsid w:val="00040AA9"/>
    <w:rsid w:val="00045CBE"/>
    <w:rsid w:val="00064D26"/>
    <w:rsid w:val="000A1FFC"/>
    <w:rsid w:val="000A30A4"/>
    <w:rsid w:val="000C77A4"/>
    <w:rsid w:val="000E61EE"/>
    <w:rsid w:val="00103BB7"/>
    <w:rsid w:val="00117FF2"/>
    <w:rsid w:val="00120E5D"/>
    <w:rsid w:val="001507C3"/>
    <w:rsid w:val="00155BBE"/>
    <w:rsid w:val="00163EAC"/>
    <w:rsid w:val="00171F8E"/>
    <w:rsid w:val="001B338D"/>
    <w:rsid w:val="001B76DF"/>
    <w:rsid w:val="001C00EB"/>
    <w:rsid w:val="001C6195"/>
    <w:rsid w:val="001D3163"/>
    <w:rsid w:val="001D4A63"/>
    <w:rsid w:val="001F3A13"/>
    <w:rsid w:val="00211855"/>
    <w:rsid w:val="00215B4F"/>
    <w:rsid w:val="00233082"/>
    <w:rsid w:val="002465AB"/>
    <w:rsid w:val="00257E43"/>
    <w:rsid w:val="00272FF4"/>
    <w:rsid w:val="002746EE"/>
    <w:rsid w:val="00277AB9"/>
    <w:rsid w:val="002C6102"/>
    <w:rsid w:val="002C7DA1"/>
    <w:rsid w:val="002D537F"/>
    <w:rsid w:val="002E51E3"/>
    <w:rsid w:val="002E64C6"/>
    <w:rsid w:val="002F1322"/>
    <w:rsid w:val="00303040"/>
    <w:rsid w:val="00313771"/>
    <w:rsid w:val="003425B3"/>
    <w:rsid w:val="00352512"/>
    <w:rsid w:val="003530E1"/>
    <w:rsid w:val="0035564C"/>
    <w:rsid w:val="003874CB"/>
    <w:rsid w:val="00396538"/>
    <w:rsid w:val="003A04C9"/>
    <w:rsid w:val="003B04A8"/>
    <w:rsid w:val="003C2C75"/>
    <w:rsid w:val="003C5AC4"/>
    <w:rsid w:val="004521F0"/>
    <w:rsid w:val="00456750"/>
    <w:rsid w:val="00493E70"/>
    <w:rsid w:val="004A244D"/>
    <w:rsid w:val="004A333E"/>
    <w:rsid w:val="004B6869"/>
    <w:rsid w:val="004C3CBA"/>
    <w:rsid w:val="004D2FE7"/>
    <w:rsid w:val="004E1806"/>
    <w:rsid w:val="005025A4"/>
    <w:rsid w:val="005025CF"/>
    <w:rsid w:val="00532028"/>
    <w:rsid w:val="0053720D"/>
    <w:rsid w:val="0055536E"/>
    <w:rsid w:val="00557293"/>
    <w:rsid w:val="0057094D"/>
    <w:rsid w:val="005822D2"/>
    <w:rsid w:val="005976DE"/>
    <w:rsid w:val="005B760A"/>
    <w:rsid w:val="005E3C25"/>
    <w:rsid w:val="005E454B"/>
    <w:rsid w:val="005F6184"/>
    <w:rsid w:val="005F68CB"/>
    <w:rsid w:val="005F6D1C"/>
    <w:rsid w:val="00605316"/>
    <w:rsid w:val="00610A58"/>
    <w:rsid w:val="00616D70"/>
    <w:rsid w:val="00627007"/>
    <w:rsid w:val="00627E9C"/>
    <w:rsid w:val="00640A33"/>
    <w:rsid w:val="00643BFE"/>
    <w:rsid w:val="006454FB"/>
    <w:rsid w:val="00646CF8"/>
    <w:rsid w:val="006501C0"/>
    <w:rsid w:val="00651AE2"/>
    <w:rsid w:val="006534F2"/>
    <w:rsid w:val="00654623"/>
    <w:rsid w:val="00671FC2"/>
    <w:rsid w:val="00673356"/>
    <w:rsid w:val="00687B50"/>
    <w:rsid w:val="00693BA8"/>
    <w:rsid w:val="006943B8"/>
    <w:rsid w:val="006A0BBF"/>
    <w:rsid w:val="006B1959"/>
    <w:rsid w:val="006B4A26"/>
    <w:rsid w:val="006E7AA5"/>
    <w:rsid w:val="006F216A"/>
    <w:rsid w:val="006F2F5A"/>
    <w:rsid w:val="006F5B9C"/>
    <w:rsid w:val="006F65AC"/>
    <w:rsid w:val="006F79E6"/>
    <w:rsid w:val="007118C8"/>
    <w:rsid w:val="007141F2"/>
    <w:rsid w:val="00737F7A"/>
    <w:rsid w:val="007417DB"/>
    <w:rsid w:val="00746118"/>
    <w:rsid w:val="0077033D"/>
    <w:rsid w:val="00776844"/>
    <w:rsid w:val="007836B3"/>
    <w:rsid w:val="00787F9F"/>
    <w:rsid w:val="007A5802"/>
    <w:rsid w:val="007A69AD"/>
    <w:rsid w:val="007A77FD"/>
    <w:rsid w:val="007C4638"/>
    <w:rsid w:val="007C661C"/>
    <w:rsid w:val="007D74AF"/>
    <w:rsid w:val="007E337F"/>
    <w:rsid w:val="007F5BEC"/>
    <w:rsid w:val="008135BB"/>
    <w:rsid w:val="0081417A"/>
    <w:rsid w:val="00834EC8"/>
    <w:rsid w:val="008357EE"/>
    <w:rsid w:val="00844E9A"/>
    <w:rsid w:val="00850F52"/>
    <w:rsid w:val="00875A89"/>
    <w:rsid w:val="008802D8"/>
    <w:rsid w:val="00895121"/>
    <w:rsid w:val="008B5538"/>
    <w:rsid w:val="008B642C"/>
    <w:rsid w:val="008C1721"/>
    <w:rsid w:val="008C3CBD"/>
    <w:rsid w:val="008C3D37"/>
    <w:rsid w:val="008C6ADD"/>
    <w:rsid w:val="008D78E2"/>
    <w:rsid w:val="008F25D9"/>
    <w:rsid w:val="008F67A7"/>
    <w:rsid w:val="00906FFD"/>
    <w:rsid w:val="00922BFD"/>
    <w:rsid w:val="00935B68"/>
    <w:rsid w:val="00936FC8"/>
    <w:rsid w:val="00941825"/>
    <w:rsid w:val="00946069"/>
    <w:rsid w:val="00970A3B"/>
    <w:rsid w:val="009F3A1A"/>
    <w:rsid w:val="00A2173B"/>
    <w:rsid w:val="00A21B61"/>
    <w:rsid w:val="00A2449E"/>
    <w:rsid w:val="00A32961"/>
    <w:rsid w:val="00A455E5"/>
    <w:rsid w:val="00A462DD"/>
    <w:rsid w:val="00A62BF7"/>
    <w:rsid w:val="00A662AB"/>
    <w:rsid w:val="00AA3A56"/>
    <w:rsid w:val="00AA5DEA"/>
    <w:rsid w:val="00AB4E7E"/>
    <w:rsid w:val="00AD1963"/>
    <w:rsid w:val="00AD26A0"/>
    <w:rsid w:val="00AF2F25"/>
    <w:rsid w:val="00B04BEC"/>
    <w:rsid w:val="00B05C09"/>
    <w:rsid w:val="00B167E2"/>
    <w:rsid w:val="00B266AC"/>
    <w:rsid w:val="00B34AD9"/>
    <w:rsid w:val="00B41D44"/>
    <w:rsid w:val="00B456BF"/>
    <w:rsid w:val="00B62AD8"/>
    <w:rsid w:val="00B7554D"/>
    <w:rsid w:val="00B81153"/>
    <w:rsid w:val="00B8274A"/>
    <w:rsid w:val="00B943DF"/>
    <w:rsid w:val="00BA454C"/>
    <w:rsid w:val="00BB574C"/>
    <w:rsid w:val="00BB5F29"/>
    <w:rsid w:val="00BB7141"/>
    <w:rsid w:val="00BC7995"/>
    <w:rsid w:val="00BD1C8B"/>
    <w:rsid w:val="00BD2EE9"/>
    <w:rsid w:val="00BE1C0F"/>
    <w:rsid w:val="00BE7315"/>
    <w:rsid w:val="00BE7FB6"/>
    <w:rsid w:val="00C0028B"/>
    <w:rsid w:val="00C2788D"/>
    <w:rsid w:val="00C3615B"/>
    <w:rsid w:val="00C417DB"/>
    <w:rsid w:val="00C4421A"/>
    <w:rsid w:val="00C51BA6"/>
    <w:rsid w:val="00C57AAC"/>
    <w:rsid w:val="00C70596"/>
    <w:rsid w:val="00C71102"/>
    <w:rsid w:val="00C8019D"/>
    <w:rsid w:val="00C87A29"/>
    <w:rsid w:val="00CA6A83"/>
    <w:rsid w:val="00CA702B"/>
    <w:rsid w:val="00CB11E6"/>
    <w:rsid w:val="00CB23E6"/>
    <w:rsid w:val="00CB2896"/>
    <w:rsid w:val="00CC6577"/>
    <w:rsid w:val="00CE5AED"/>
    <w:rsid w:val="00D053CE"/>
    <w:rsid w:val="00D15E76"/>
    <w:rsid w:val="00D17DB7"/>
    <w:rsid w:val="00D277E5"/>
    <w:rsid w:val="00D36967"/>
    <w:rsid w:val="00D44CE8"/>
    <w:rsid w:val="00D47497"/>
    <w:rsid w:val="00D570C3"/>
    <w:rsid w:val="00D75859"/>
    <w:rsid w:val="00DA1073"/>
    <w:rsid w:val="00DB4F43"/>
    <w:rsid w:val="00DC3B46"/>
    <w:rsid w:val="00DC5A50"/>
    <w:rsid w:val="00DF0204"/>
    <w:rsid w:val="00DF164B"/>
    <w:rsid w:val="00E04CCD"/>
    <w:rsid w:val="00E067DA"/>
    <w:rsid w:val="00E20841"/>
    <w:rsid w:val="00E404F2"/>
    <w:rsid w:val="00E47077"/>
    <w:rsid w:val="00E520F7"/>
    <w:rsid w:val="00E53D85"/>
    <w:rsid w:val="00E61B89"/>
    <w:rsid w:val="00E70B27"/>
    <w:rsid w:val="00E840C0"/>
    <w:rsid w:val="00E94C10"/>
    <w:rsid w:val="00EA5188"/>
    <w:rsid w:val="00EB0BFF"/>
    <w:rsid w:val="00EC01FA"/>
    <w:rsid w:val="00EC5D97"/>
    <w:rsid w:val="00EC76CE"/>
    <w:rsid w:val="00ED64F8"/>
    <w:rsid w:val="00EE0C97"/>
    <w:rsid w:val="00EE7F1A"/>
    <w:rsid w:val="00F053A4"/>
    <w:rsid w:val="00F22957"/>
    <w:rsid w:val="00F26268"/>
    <w:rsid w:val="00F3393D"/>
    <w:rsid w:val="00F34398"/>
    <w:rsid w:val="00F3747B"/>
    <w:rsid w:val="00F40F88"/>
    <w:rsid w:val="00F436AD"/>
    <w:rsid w:val="00F547F2"/>
    <w:rsid w:val="00F72CEA"/>
    <w:rsid w:val="00F76E59"/>
    <w:rsid w:val="00FA6F41"/>
    <w:rsid w:val="00FA752D"/>
    <w:rsid w:val="00FB35DF"/>
    <w:rsid w:val="00FB3FA5"/>
    <w:rsid w:val="00FD162E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7A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C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47497"/>
    <w:pPr>
      <w:spacing w:after="0" w:line="240" w:lineRule="auto"/>
    </w:pPr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AE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6D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6D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6D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7A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C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47497"/>
    <w:pPr>
      <w:spacing w:after="0" w:line="240" w:lineRule="auto"/>
    </w:pPr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AE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6D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6D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6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5.bin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png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7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4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6301-9C55-450E-88D7-8B4D2F27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5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232</cp:revision>
  <dcterms:created xsi:type="dcterms:W3CDTF">2017-02-23T11:08:00Z</dcterms:created>
  <dcterms:modified xsi:type="dcterms:W3CDTF">2017-04-06T10:53:00Z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