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57" w:rsidRPr="00B751BF" w:rsidRDefault="00AC5A3B" w:rsidP="00F57E57">
      <w:pPr>
        <w:spacing w:after="0"/>
        <w:jc w:val="center"/>
        <w:rPr>
          <w:sz w:val="36"/>
        </w:rPr>
      </w:pPr>
      <w:r>
        <w:rPr>
          <w:sz w:val="36"/>
        </w:rPr>
        <w:t>ECONOMÍA DE LA INFORMACIÓN E INCERTIDUMBRE</w:t>
      </w:r>
      <w:r w:rsidR="008D3D47">
        <w:rPr>
          <w:sz w:val="36"/>
        </w:rPr>
        <w:br/>
        <w:t>EXAMEN 2017-05-22</w:t>
      </w:r>
    </w:p>
    <w:p w:rsidR="00F57E57" w:rsidRDefault="00F57E57" w:rsidP="00AC5A3B">
      <w:pPr>
        <w:spacing w:after="120"/>
      </w:pPr>
    </w:p>
    <w:p w:rsidR="00F57E57" w:rsidRPr="00AC5A3B" w:rsidRDefault="00F57E57" w:rsidP="00AC5A3B">
      <w:pPr>
        <w:spacing w:after="0"/>
      </w:pPr>
      <w:r w:rsidRPr="00AC5A3B">
        <w:rPr>
          <w:b/>
        </w:rPr>
        <w:t>PREGUNTA 1</w:t>
      </w:r>
      <w:r w:rsidR="00AC5A3B">
        <w:t xml:space="preserve"> (2 puntos)</w:t>
      </w:r>
    </w:p>
    <w:p w:rsidR="00AC5A3B" w:rsidRDefault="00AC5A3B" w:rsidP="00AC5A3B">
      <w:pPr>
        <w:spacing w:after="0"/>
      </w:pPr>
      <w:r>
        <w:t>Considere los siguientes activos financieros.</w:t>
      </w:r>
    </w:p>
    <w:p w:rsidR="00AC5A3B" w:rsidRDefault="00AC5A3B" w:rsidP="00AC5A3B">
      <w:pPr>
        <w:spacing w:after="120"/>
      </w:pPr>
      <w:r w:rsidRPr="00AC5A3B">
        <w:rPr>
          <w:position w:val="-36"/>
        </w:rPr>
        <w:object w:dxaOrig="416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85pt;height:41.95pt" o:ole="">
            <v:imagedata r:id="rId6" o:title=""/>
          </v:shape>
          <o:OLEObject Type="Embed" ProgID="Equation.DSMT4" ShapeID="_x0000_i1025" DrawAspect="Content" ObjectID="_1556979871" r:id="rId7"/>
        </w:object>
      </w:r>
    </w:p>
    <w:p w:rsidR="00AC5A3B" w:rsidRDefault="00AC5A3B" w:rsidP="00AC5A3B">
      <w:pPr>
        <w:pStyle w:val="Prrafodelista"/>
        <w:numPr>
          <w:ilvl w:val="0"/>
          <w:numId w:val="1"/>
        </w:numPr>
      </w:pPr>
      <w:r>
        <w:t>Analice si existe dominancia estocástica entre r</w:t>
      </w:r>
      <w:r w:rsidRPr="00AC5A3B">
        <w:rPr>
          <w:vertAlign w:val="subscript"/>
        </w:rPr>
        <w:t>1</w:t>
      </w:r>
      <w:r>
        <w:t xml:space="preserve"> y r</w:t>
      </w:r>
      <w:r w:rsidRPr="00AC5A3B">
        <w:rPr>
          <w:vertAlign w:val="subscript"/>
        </w:rPr>
        <w:t>2</w:t>
      </w:r>
      <w:r>
        <w:t>.</w:t>
      </w:r>
    </w:p>
    <w:p w:rsidR="00AC5A3B" w:rsidRDefault="00AC5A3B" w:rsidP="00AC5A3B">
      <w:pPr>
        <w:pStyle w:val="Prrafodelista"/>
        <w:numPr>
          <w:ilvl w:val="0"/>
          <w:numId w:val="1"/>
        </w:numPr>
        <w:spacing w:after="120"/>
      </w:pPr>
      <w:r>
        <w:t>Según el análisis del apartado anterior, ¿se puede afirmar algo sobre quiénes preferirán r</w:t>
      </w:r>
      <w:r w:rsidRPr="00AC5A3B">
        <w:rPr>
          <w:vertAlign w:val="subscript"/>
        </w:rPr>
        <w:t>1</w:t>
      </w:r>
      <w:r>
        <w:t xml:space="preserve"> o r</w:t>
      </w:r>
      <w:r w:rsidRPr="00AC5A3B">
        <w:rPr>
          <w:vertAlign w:val="subscript"/>
        </w:rPr>
        <w:t>2</w:t>
      </w:r>
      <w:r>
        <w:t>? Enuncie el teorema que se utilizaría en este caso.</w:t>
      </w:r>
    </w:p>
    <w:p w:rsidR="00AC5A3B" w:rsidRDefault="00AC5A3B" w:rsidP="00AC5A3B">
      <w:pPr>
        <w:spacing w:after="0"/>
      </w:pPr>
    </w:p>
    <w:p w:rsidR="00AC5A3B" w:rsidRPr="00AC5A3B" w:rsidRDefault="00AC5A3B" w:rsidP="00AC5A3B">
      <w:pPr>
        <w:spacing w:after="0"/>
        <w:rPr>
          <w:b/>
        </w:rPr>
      </w:pPr>
      <w:r w:rsidRPr="00AC5A3B">
        <w:rPr>
          <w:b/>
        </w:rPr>
        <w:t>PREGUNTA 2</w:t>
      </w:r>
      <w:r>
        <w:t xml:space="preserve"> (2 puntos)</w:t>
      </w:r>
    </w:p>
    <w:p w:rsidR="00AC5A3B" w:rsidRDefault="00AC5A3B" w:rsidP="00AC5A3B">
      <w:pPr>
        <w:spacing w:after="120"/>
      </w:pPr>
      <w:r>
        <w:t>Demuestre que si un individuo es averso al riesgo, puede escoger la cantidad de capital a asegurar, y la prima es actuarialmente justa,</w:t>
      </w:r>
      <w:r w:rsidR="008D3D47">
        <w:t xml:space="preserve"> </w:t>
      </w:r>
      <w:r>
        <w:t>decidirá asegurarse totalmente.</w:t>
      </w:r>
    </w:p>
    <w:p w:rsidR="00AC5A3B" w:rsidRDefault="00AC5A3B" w:rsidP="00AC5A3B">
      <w:pPr>
        <w:spacing w:after="0"/>
      </w:pPr>
    </w:p>
    <w:p w:rsidR="00AC5A3B" w:rsidRPr="00AC5A3B" w:rsidRDefault="00AC5A3B" w:rsidP="00AC5A3B">
      <w:pPr>
        <w:spacing w:after="0"/>
        <w:rPr>
          <w:b/>
        </w:rPr>
      </w:pPr>
      <w:r>
        <w:rPr>
          <w:b/>
        </w:rPr>
        <w:t>PREGUNTA 3</w:t>
      </w:r>
      <w:r>
        <w:t xml:space="preserve"> (</w:t>
      </w:r>
      <w:r>
        <w:t>3</w:t>
      </w:r>
      <w:r>
        <w:t xml:space="preserve"> puntos)</w:t>
      </w:r>
    </w:p>
    <w:p w:rsidR="00AC5A3B" w:rsidRDefault="00AC5A3B" w:rsidP="00AC5A3B">
      <w:pPr>
        <w:spacing w:after="0"/>
      </w:pPr>
      <w:r>
        <w:t>(Ejercicio basado en el trabajo del grupo 7.)</w:t>
      </w:r>
    </w:p>
    <w:p w:rsidR="00AC5A3B" w:rsidRDefault="008D3D47" w:rsidP="008D3D47">
      <w:pPr>
        <w:spacing w:after="0"/>
      </w:pPr>
      <w:r>
        <w:t>Hallar los equilibrios bayesianos de Nash en estrategias puras en este juego bayesiano estático, sabiendo que:</w:t>
      </w:r>
    </w:p>
    <w:p w:rsidR="00AC5A3B" w:rsidRDefault="008D3D47" w:rsidP="008D3D47">
      <w:pPr>
        <w:pStyle w:val="Prrafodelista"/>
        <w:numPr>
          <w:ilvl w:val="0"/>
          <w:numId w:val="2"/>
        </w:numPr>
      </w:pPr>
      <w:r>
        <w:t xml:space="preserve">El azar determina si los pagos </w:t>
      </w:r>
      <w:r w:rsidR="00A032BA">
        <w:t xml:space="preserve">son </w:t>
      </w:r>
      <w:r>
        <w:t>los del juego 1, con probabilidad de 2/3, o los del juego 2, con probabilidad de 1/3.</w:t>
      </w:r>
    </w:p>
    <w:p w:rsidR="008D3D47" w:rsidRDefault="008D3D47" w:rsidP="008D3D47">
      <w:pPr>
        <w:pStyle w:val="Prrafodelista"/>
        <w:numPr>
          <w:ilvl w:val="0"/>
          <w:numId w:val="2"/>
        </w:numPr>
      </w:pPr>
      <w:r>
        <w:t xml:space="preserve">El jugador 2 sabe el juego que determinó el azar, pero </w:t>
      </w:r>
      <w:r w:rsidRPr="008D3D47">
        <w:rPr>
          <w:u w:val="single"/>
        </w:rPr>
        <w:t>el jugador 1 no lo sabe</w:t>
      </w:r>
      <w: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D3D47" w:rsidTr="008D3D47">
        <w:tc>
          <w:tcPr>
            <w:tcW w:w="4322" w:type="dxa"/>
          </w:tcPr>
          <w:p w:rsidR="008D3D47" w:rsidRPr="00A032BA" w:rsidRDefault="00A032BA" w:rsidP="008D3D47">
            <w:pPr>
              <w:spacing w:after="120"/>
              <w:jc w:val="center"/>
            </w:pPr>
            <w:r w:rsidRPr="00A032BA">
              <w:t>JUEGO 1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8D3D47" w:rsidTr="008D3D47">
              <w:trPr>
                <w:trHeight w:val="340"/>
                <w:jc w:val="center"/>
              </w:trPr>
              <w:tc>
                <w:tcPr>
                  <w:tcW w:w="1020" w:type="dxa"/>
                  <w:vAlign w:val="center"/>
                </w:tcPr>
                <w:p w:rsidR="008D3D47" w:rsidRDefault="008D3D47" w:rsidP="008D3D47">
                  <w:pPr>
                    <w:jc w:val="center"/>
                  </w:pPr>
                  <w:r>
                    <w:t>1 \ 2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8D3D47">
                  <w:pPr>
                    <w:jc w:val="center"/>
                  </w:pPr>
                  <w:r>
                    <w:t>I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8D3D47">
                  <w:pPr>
                    <w:jc w:val="center"/>
                  </w:pPr>
                  <w:r>
                    <w:t>D</w:t>
                  </w:r>
                </w:p>
              </w:tc>
            </w:tr>
            <w:tr w:rsidR="008D3D47" w:rsidTr="008D3D47">
              <w:trPr>
                <w:trHeight w:val="340"/>
                <w:jc w:val="center"/>
              </w:trPr>
              <w:tc>
                <w:tcPr>
                  <w:tcW w:w="1020" w:type="dxa"/>
                  <w:vAlign w:val="center"/>
                </w:tcPr>
                <w:p w:rsidR="008D3D47" w:rsidRDefault="008D3D47" w:rsidP="008D3D47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8D3D47">
                  <w:pPr>
                    <w:jc w:val="center"/>
                  </w:pPr>
                  <w:r>
                    <w:t>4, 3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8D3D47">
                  <w:pPr>
                    <w:jc w:val="center"/>
                  </w:pPr>
                  <w:r>
                    <w:t>3, 1</w:t>
                  </w:r>
                </w:p>
              </w:tc>
            </w:tr>
            <w:tr w:rsidR="008D3D47" w:rsidTr="008D3D47">
              <w:trPr>
                <w:trHeight w:val="340"/>
                <w:jc w:val="center"/>
              </w:trPr>
              <w:tc>
                <w:tcPr>
                  <w:tcW w:w="1020" w:type="dxa"/>
                  <w:vAlign w:val="center"/>
                </w:tcPr>
                <w:p w:rsidR="008D3D47" w:rsidRDefault="008D3D47" w:rsidP="008D3D47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8D3D47">
                  <w:pPr>
                    <w:jc w:val="center"/>
                  </w:pPr>
                  <w:r>
                    <w:t>3, 6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8D3D47">
                  <w:pPr>
                    <w:jc w:val="center"/>
                  </w:pPr>
                  <w:r>
                    <w:t>2, 3</w:t>
                  </w:r>
                </w:p>
              </w:tc>
            </w:tr>
          </w:tbl>
          <w:p w:rsidR="008D3D47" w:rsidRDefault="008D3D47" w:rsidP="008D3D47"/>
        </w:tc>
        <w:tc>
          <w:tcPr>
            <w:tcW w:w="4322" w:type="dxa"/>
          </w:tcPr>
          <w:p w:rsidR="008D3D47" w:rsidRPr="00A032BA" w:rsidRDefault="00A032BA" w:rsidP="008D3D47">
            <w:pPr>
              <w:spacing w:after="120"/>
              <w:jc w:val="center"/>
            </w:pPr>
            <w:r w:rsidRPr="00A032BA">
              <w:t>JUEGO 2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8D3D47" w:rsidTr="006B6A1A">
              <w:trPr>
                <w:trHeight w:val="340"/>
                <w:jc w:val="center"/>
              </w:trPr>
              <w:tc>
                <w:tcPr>
                  <w:tcW w:w="1020" w:type="dxa"/>
                  <w:vAlign w:val="center"/>
                </w:tcPr>
                <w:p w:rsidR="008D3D47" w:rsidRDefault="008D3D47" w:rsidP="006B6A1A">
                  <w:pPr>
                    <w:jc w:val="center"/>
                  </w:pPr>
                  <w:r>
                    <w:t>1 \ 2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6B6A1A">
                  <w:pPr>
                    <w:jc w:val="center"/>
                  </w:pPr>
                  <w:r>
                    <w:t>I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6B6A1A">
                  <w:pPr>
                    <w:jc w:val="center"/>
                  </w:pPr>
                  <w:r>
                    <w:t>D</w:t>
                  </w:r>
                </w:p>
              </w:tc>
            </w:tr>
            <w:tr w:rsidR="008D3D47" w:rsidTr="006B6A1A">
              <w:trPr>
                <w:trHeight w:val="340"/>
                <w:jc w:val="center"/>
              </w:trPr>
              <w:tc>
                <w:tcPr>
                  <w:tcW w:w="1020" w:type="dxa"/>
                  <w:vAlign w:val="center"/>
                </w:tcPr>
                <w:p w:rsidR="008D3D47" w:rsidRDefault="008D3D47" w:rsidP="006B6A1A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6B6A1A">
                  <w:pPr>
                    <w:jc w:val="center"/>
                  </w:pPr>
                  <w:r>
                    <w:t>3, 3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6B6A1A">
                  <w:pPr>
                    <w:jc w:val="center"/>
                  </w:pPr>
                  <w:r>
                    <w:t>1, 6</w:t>
                  </w:r>
                </w:p>
              </w:tc>
            </w:tr>
            <w:tr w:rsidR="008D3D47" w:rsidTr="006B6A1A">
              <w:trPr>
                <w:trHeight w:val="340"/>
                <w:jc w:val="center"/>
              </w:trPr>
              <w:tc>
                <w:tcPr>
                  <w:tcW w:w="1020" w:type="dxa"/>
                  <w:vAlign w:val="center"/>
                </w:tcPr>
                <w:p w:rsidR="008D3D47" w:rsidRDefault="008D3D47" w:rsidP="006B6A1A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6B6A1A">
                  <w:pPr>
                    <w:jc w:val="center"/>
                  </w:pPr>
                  <w:r>
                    <w:t>1, 1</w:t>
                  </w:r>
                </w:p>
              </w:tc>
              <w:tc>
                <w:tcPr>
                  <w:tcW w:w="1020" w:type="dxa"/>
                  <w:vAlign w:val="center"/>
                </w:tcPr>
                <w:p w:rsidR="008D3D47" w:rsidRDefault="008D3D47" w:rsidP="006B6A1A">
                  <w:pPr>
                    <w:jc w:val="center"/>
                  </w:pPr>
                  <w:r>
                    <w:t>5, 3</w:t>
                  </w:r>
                </w:p>
              </w:tc>
            </w:tr>
          </w:tbl>
          <w:p w:rsidR="008D3D47" w:rsidRPr="008D3D47" w:rsidRDefault="008D3D47" w:rsidP="008D3D47">
            <w:pPr>
              <w:spacing w:after="120"/>
              <w:jc w:val="center"/>
            </w:pPr>
          </w:p>
        </w:tc>
      </w:tr>
    </w:tbl>
    <w:p w:rsidR="008D3D47" w:rsidRDefault="008D3D47" w:rsidP="008D3D47"/>
    <w:p w:rsidR="008D3D47" w:rsidRPr="00AC5A3B" w:rsidRDefault="008D3D47" w:rsidP="008D3D47">
      <w:pPr>
        <w:spacing w:after="0"/>
        <w:rPr>
          <w:b/>
        </w:rPr>
      </w:pPr>
      <w:r>
        <w:rPr>
          <w:b/>
        </w:rPr>
        <w:t>PREGUNTA 4</w:t>
      </w:r>
      <w:r>
        <w:t xml:space="preserve"> (3 puntos)</w:t>
      </w:r>
    </w:p>
    <w:p w:rsidR="008D3D47" w:rsidRDefault="000574E8" w:rsidP="000574E8">
      <w:pPr>
        <w:spacing w:after="0"/>
      </w:pPr>
      <w:r>
        <w:t>(Modelo de Spence.)</w:t>
      </w:r>
    </w:p>
    <w:p w:rsidR="000574E8" w:rsidRDefault="000574E8" w:rsidP="000574E8">
      <w:pPr>
        <w:spacing w:after="0"/>
      </w:pPr>
      <w:bookmarkStart w:id="0" w:name="_GoBack"/>
      <w:bookmarkEnd w:id="0"/>
      <w:r>
        <w:t>Consideremos que existen 2 tipos de trabajadores, tipo A y tipo B, con estas funciones de coste educativo y de productividad, respectivamente:</w:t>
      </w:r>
    </w:p>
    <w:p w:rsidR="000574E8" w:rsidRDefault="000574E8" w:rsidP="000574E8">
      <w:pPr>
        <w:tabs>
          <w:tab w:val="right" w:pos="8505"/>
        </w:tabs>
        <w:spacing w:after="120"/>
      </w:pPr>
      <w:r w:rsidRPr="000574E8">
        <w:rPr>
          <w:position w:val="-14"/>
        </w:rPr>
        <w:object w:dxaOrig="3060" w:dyaOrig="400">
          <v:shape id="_x0000_i1026" type="#_x0000_t75" style="width:152.75pt;height:20.05pt" o:ole="">
            <v:imagedata r:id="rId8" o:title=""/>
          </v:shape>
          <o:OLEObject Type="Embed" ProgID="Equation.DSMT4" ShapeID="_x0000_i1026" DrawAspect="Content" ObjectID="_1556979872" r:id="rId9"/>
        </w:object>
      </w:r>
      <w:r>
        <w:tab/>
      </w:r>
      <w:r w:rsidR="00A36E49" w:rsidRPr="000574E8">
        <w:rPr>
          <w:position w:val="-14"/>
        </w:rPr>
        <w:object w:dxaOrig="3400" w:dyaOrig="400">
          <v:shape id="_x0000_i1027" type="#_x0000_t75" style="width:170.3pt;height:20.05pt" o:ole="">
            <v:imagedata r:id="rId10" o:title=""/>
          </v:shape>
          <o:OLEObject Type="Embed" ProgID="Equation.DSMT4" ShapeID="_x0000_i1027" DrawAspect="Content" ObjectID="_1556979873" r:id="rId11"/>
        </w:object>
      </w:r>
    </w:p>
    <w:p w:rsidR="000574E8" w:rsidRDefault="000574E8" w:rsidP="008D3D47">
      <w:r>
        <w:t>La proporción de trabajadores de tipo A es del 50 %.</w:t>
      </w:r>
      <w:r w:rsidR="00882759">
        <w:t xml:space="preserve"> ¿Qué tipos de equilibrio bayesiano perfecto existen (agrupador/separador)? Escriba 1 ejemplo de cada tipo y demuestre que nadie tiene incentivos a desviarse.</w:t>
      </w:r>
    </w:p>
    <w:sectPr w:rsidR="00057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9FD"/>
    <w:multiLevelType w:val="hybridMultilevel"/>
    <w:tmpl w:val="6374CA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9D37F74"/>
    <w:multiLevelType w:val="hybridMultilevel"/>
    <w:tmpl w:val="2FD6ADC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C5"/>
    <w:rsid w:val="000574E8"/>
    <w:rsid w:val="002428C5"/>
    <w:rsid w:val="004037EF"/>
    <w:rsid w:val="00741929"/>
    <w:rsid w:val="00882759"/>
    <w:rsid w:val="008D3D47"/>
    <w:rsid w:val="00A032BA"/>
    <w:rsid w:val="00A36E49"/>
    <w:rsid w:val="00AC5A3B"/>
    <w:rsid w:val="00BC6C0B"/>
    <w:rsid w:val="00CF6EA9"/>
    <w:rsid w:val="00F5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0B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5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0B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5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2017-05-22T16:34:00Z</cp:lastPrinted>
  <dcterms:created xsi:type="dcterms:W3CDTF">2017-05-22T12:18:00Z</dcterms:created>
  <dcterms:modified xsi:type="dcterms:W3CDTF">2017-05-22T16:36:00Z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