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B9" w:rsidRDefault="00177E81" w:rsidP="00C33CB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CONTABILIDAD: EXAMEN 2015-05-12</w:t>
      </w:r>
      <w:r w:rsidR="00C33CB9" w:rsidRPr="00302D4A">
        <w:rPr>
          <w:b/>
          <w:sz w:val="36"/>
          <w:szCs w:val="36"/>
        </w:rPr>
        <w:t xml:space="preserve"> (TARDE)</w:t>
      </w:r>
      <w:r w:rsidR="00C33CB9">
        <w:rPr>
          <w:b/>
          <w:sz w:val="36"/>
          <w:szCs w:val="36"/>
        </w:rPr>
        <w:br/>
      </w:r>
      <w:r w:rsidR="00C33CB9">
        <w:rPr>
          <w:sz w:val="32"/>
          <w:szCs w:val="36"/>
        </w:rPr>
        <w:t>RECONSTRUCCIÓN APROXIMADA</w:t>
      </w:r>
      <w:r w:rsidR="003C3261">
        <w:rPr>
          <w:sz w:val="32"/>
          <w:szCs w:val="36"/>
        </w:rPr>
        <w:br/>
      </w:r>
      <w:r w:rsidR="003C3261">
        <w:rPr>
          <w:sz w:val="32"/>
          <w:szCs w:val="36"/>
        </w:rPr>
        <w:t>PARCIAL 3, LECCIONES 7-11</w:t>
      </w:r>
    </w:p>
    <w:p w:rsidR="00C33CB9" w:rsidRDefault="00C33CB9" w:rsidP="00C33CB9">
      <w:pPr>
        <w:spacing w:after="0"/>
      </w:pPr>
      <w:r>
        <w:t xml:space="preserve">El examen es de 10 preguntas </w:t>
      </w:r>
      <w:r w:rsidR="005569F9">
        <w:t>con 4 posibles respuestas</w:t>
      </w:r>
      <w:r>
        <w:t>.</w:t>
      </w:r>
    </w:p>
    <w:p w:rsidR="00C33CB9" w:rsidRDefault="00C33CB9" w:rsidP="00C33CB9">
      <w:pPr>
        <w:spacing w:after="0"/>
      </w:pPr>
      <w:r>
        <w:t>El examen se puntúa sobre 0,66 puntos (del total de la asignatura).</w:t>
      </w:r>
      <w:r>
        <w:br/>
        <w:t>Cada respuesta correcta suma 0,06</w:t>
      </w:r>
      <w:r w:rsidR="004F56B7">
        <w:t>6</w:t>
      </w:r>
      <w:r w:rsidR="005569F9">
        <w:t xml:space="preserve"> puntos. Cada fallo resta 0,02</w:t>
      </w:r>
      <w:r w:rsidR="004F56B7">
        <w:t>2</w:t>
      </w:r>
      <w:r>
        <w:t xml:space="preserve"> puntos.</w:t>
      </w:r>
    </w:p>
    <w:p w:rsidR="00F60F59" w:rsidRDefault="00F60F59" w:rsidP="00C33CB9">
      <w:pPr>
        <w:spacing w:after="0"/>
      </w:pPr>
      <w:bookmarkStart w:id="0" w:name="_GoBack"/>
      <w:bookmarkEnd w:id="0"/>
    </w:p>
    <w:p w:rsidR="00F60F59" w:rsidRDefault="00F60F59" w:rsidP="00C33CB9">
      <w:pPr>
        <w:spacing w:after="0"/>
      </w:pPr>
      <w:r>
        <w:t xml:space="preserve">Se ofrecen </w:t>
      </w:r>
      <w:r w:rsidR="00B83294">
        <w:t>algunas</w:t>
      </w:r>
      <w:r>
        <w:t xml:space="preserve"> respuestas después de la flecha “</w:t>
      </w:r>
      <w:r>
        <w:sym w:font="Wingdings" w:char="F0E0"/>
      </w:r>
      <w:r>
        <w:t>”, pero no están verificadas.</w:t>
      </w:r>
    </w:p>
    <w:p w:rsidR="00CF6EA9" w:rsidRDefault="00CF6EA9" w:rsidP="00C33CB9">
      <w:pPr>
        <w:spacing w:after="0"/>
      </w:pPr>
    </w:p>
    <w:p w:rsidR="00C33CB9" w:rsidRDefault="000D50EB" w:rsidP="005569F9">
      <w:pPr>
        <w:pStyle w:val="Prrafodelista"/>
        <w:numPr>
          <w:ilvl w:val="0"/>
          <w:numId w:val="1"/>
        </w:numPr>
        <w:spacing w:after="0"/>
      </w:pPr>
      <w:r>
        <w:t>La existencia de clientes de dudoso cobro, ¿en qué cuenta se registran?</w:t>
      </w:r>
      <w:r>
        <w:br/>
      </w:r>
      <w:r>
        <w:sym w:font="Wingdings" w:char="F0E0"/>
      </w:r>
      <w:r>
        <w:t xml:space="preserve"> En ninguna.</w:t>
      </w:r>
    </w:p>
    <w:p w:rsidR="00B331A8" w:rsidRDefault="000D50EB" w:rsidP="005569F9">
      <w:pPr>
        <w:pStyle w:val="Prrafodelista"/>
        <w:numPr>
          <w:ilvl w:val="0"/>
          <w:numId w:val="1"/>
        </w:numPr>
        <w:spacing w:after="0"/>
      </w:pPr>
      <w:r>
        <w:t>Se realiza una compra de mercadería por 1000 €. Posteriormente</w:t>
      </w:r>
      <w:r w:rsidR="00AB77FE">
        <w:t>, se devuelven al proveedor por encontrarse en mal estado, por lo que éste nos descuenta 1000 € de la deuda pendiente. ¿Qué debe hacer?</w:t>
      </w:r>
      <w:r w:rsidR="00AB77FE">
        <w:br/>
      </w:r>
      <w:r w:rsidR="00AB77FE">
        <w:sym w:font="Wingdings" w:char="F0E0"/>
      </w:r>
      <w:r w:rsidR="00AB77FE">
        <w:t xml:space="preserve"> Anotamos 1000 € en la cuenta 6080 (devoluciones de compras de mercaderías).</w:t>
      </w:r>
    </w:p>
    <w:p w:rsidR="00B331A8" w:rsidRDefault="00F60F59" w:rsidP="00B331A8">
      <w:pPr>
        <w:pStyle w:val="Prrafodelista"/>
        <w:numPr>
          <w:ilvl w:val="0"/>
          <w:numId w:val="1"/>
        </w:numPr>
        <w:spacing w:after="0"/>
      </w:pPr>
      <w:r>
        <w:t>La empresa “A”</w:t>
      </w:r>
      <w:r w:rsidR="00B83294">
        <w:t>, que</w:t>
      </w:r>
      <w:r>
        <w:t xml:space="preserve"> </w:t>
      </w:r>
      <w:r w:rsidR="00B83294">
        <w:t>había adquirido un terreno por 80000 €, se lo vende a la empresa “B” por 100000 €. En el contrato de venta firman una cláusula por la cual el comprador tiene derecho a devolver el terreno al vendedor por 105000 €.</w:t>
      </w:r>
      <w:r w:rsidR="00B31F30">
        <w:br/>
        <w:t>¿Cómo deberá registrar la operación?</w:t>
      </w:r>
    </w:p>
    <w:p w:rsidR="004F0ADB" w:rsidRDefault="00B31F30" w:rsidP="00B331A8">
      <w:pPr>
        <w:pStyle w:val="Prrafodelista"/>
        <w:numPr>
          <w:ilvl w:val="0"/>
          <w:numId w:val="1"/>
        </w:numPr>
        <w:spacing w:after="0"/>
      </w:pPr>
      <w:r>
        <w:t>Se cobran intereses</w:t>
      </w:r>
      <w:r w:rsidR="00AF34D2">
        <w:t xml:space="preserve"> por valor de 200 €, que se cobran en la cuenta bancaria, pero aplicándose previamente una retención de Hacienda del 20 %.</w:t>
      </w:r>
    </w:p>
    <w:p w:rsidR="001F0048" w:rsidRDefault="00AF34D2" w:rsidP="00B331A8">
      <w:pPr>
        <w:pStyle w:val="Prrafodelista"/>
        <w:numPr>
          <w:ilvl w:val="0"/>
          <w:numId w:val="1"/>
        </w:numPr>
        <w:spacing w:after="0"/>
      </w:pPr>
      <w:r>
        <w:t>Un camión comprado por 60000 € tiene una</w:t>
      </w:r>
      <w:r w:rsidR="00B93770">
        <w:t xml:space="preserve"> amortización acumulada de 8000</w:t>
      </w:r>
      <w:r>
        <w:t xml:space="preserve"> €. Si su valor realizable es de 55000 €, ¿qué debería registrar?</w:t>
      </w:r>
      <w:r>
        <w:br/>
      </w:r>
      <w:r>
        <w:sym w:font="Wingdings" w:char="F0E0"/>
      </w:r>
      <w:r>
        <w:t xml:space="preserve"> Nada</w:t>
      </w:r>
      <w:r w:rsidR="00B93770">
        <w:t>, por aplicar el principio de prudencia, ya que: 55000 &gt; (60000 – 8000).</w:t>
      </w:r>
    </w:p>
    <w:p w:rsidR="00720106" w:rsidRDefault="00B93770" w:rsidP="00B331A8">
      <w:pPr>
        <w:pStyle w:val="Prrafodelista"/>
        <w:numPr>
          <w:ilvl w:val="0"/>
          <w:numId w:val="1"/>
        </w:numPr>
        <w:spacing w:after="0"/>
      </w:pPr>
      <w:r>
        <w:t>A final de año, las existencias registradas son de 172000 €</w:t>
      </w:r>
      <w:r w:rsidR="00720106">
        <w:t>.</w:t>
      </w:r>
      <w:r>
        <w:t xml:space="preserve"> Debido a un deterioro transitorio, su valor actual es de 168000 €. ¿Qué debería registrar?</w:t>
      </w:r>
    </w:p>
    <w:p w:rsidR="00021BA2" w:rsidRDefault="00B93770" w:rsidP="00B331A8">
      <w:pPr>
        <w:pStyle w:val="Prrafodelista"/>
        <w:numPr>
          <w:ilvl w:val="0"/>
          <w:numId w:val="1"/>
        </w:numPr>
        <w:spacing w:after="0"/>
      </w:pPr>
      <w:r>
        <w:t>Respecto al Plan General Contable, señale la afirmación correcta:</w:t>
      </w:r>
      <w:r>
        <w:br/>
      </w:r>
      <w:r>
        <w:sym w:font="Wingdings" w:char="F0E0"/>
      </w:r>
      <w:r>
        <w:t xml:space="preserve"> Existe la problemática de que los gastos relativos a una compra/venta se incluyen en la cuenta de gasto si es una compra, pero si es una venta se registran en una cuenta aparte.</w:t>
      </w:r>
    </w:p>
    <w:p w:rsidR="00021BA2" w:rsidRDefault="00461A0F" w:rsidP="00B331A8">
      <w:pPr>
        <w:pStyle w:val="Prrafodelista"/>
        <w:numPr>
          <w:ilvl w:val="0"/>
          <w:numId w:val="1"/>
        </w:numPr>
        <w:spacing w:after="0"/>
      </w:pPr>
      <w:r>
        <w:t>Un cliente nos realiza una transferencia de 10000 € a cuenta de futuras ventas.</w:t>
      </w:r>
      <w:r>
        <w:br/>
      </w:r>
      <w:r>
        <w:sym w:font="Wingdings" w:char="F0E0"/>
      </w:r>
      <w:r>
        <w:t xml:space="preserve"> Deberá registrar un anticipo de clientes en el haber.</w:t>
      </w:r>
    </w:p>
    <w:p w:rsidR="00021BA2" w:rsidRDefault="00461A0F" w:rsidP="00B331A8">
      <w:pPr>
        <w:pStyle w:val="Prrafodelista"/>
        <w:numPr>
          <w:ilvl w:val="0"/>
          <w:numId w:val="1"/>
        </w:numPr>
        <w:spacing w:after="0"/>
      </w:pPr>
      <w:r>
        <w:t>En una nómina, tenemos los siguientes datos: salario neto, 40000 €; seguridad social a cargo del trabajador, 2500 €; retención por IRPF, 6000 €; seguridad social a cargo de la empresa, (¿?) €.</w:t>
      </w:r>
      <w:r w:rsidR="00B31703">
        <w:t xml:space="preserve"> Calcule el salario bruto.</w:t>
      </w:r>
      <w:r w:rsidR="00B31703">
        <w:br/>
      </w:r>
      <w:r w:rsidR="00B31703">
        <w:sym w:font="Wingdings" w:char="F0E0"/>
      </w:r>
      <w:r w:rsidR="00B31703">
        <w:t xml:space="preserve"> Resultado: 40000 + 2500 + 6000 = 48500 €</w:t>
      </w:r>
    </w:p>
    <w:p w:rsidR="002C3FE0" w:rsidRDefault="00461A0F" w:rsidP="00B331A8">
      <w:pPr>
        <w:pStyle w:val="Prrafodelista"/>
        <w:numPr>
          <w:ilvl w:val="0"/>
          <w:numId w:val="1"/>
        </w:numPr>
        <w:spacing w:after="0"/>
      </w:pPr>
      <w:r>
        <w:t>(¿?)</w:t>
      </w:r>
    </w:p>
    <w:p w:rsidR="00B331A8" w:rsidRDefault="00B331A8" w:rsidP="00C33CB9">
      <w:pPr>
        <w:spacing w:after="0"/>
      </w:pPr>
    </w:p>
    <w:sectPr w:rsidR="00B33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E3E"/>
    <w:multiLevelType w:val="hybridMultilevel"/>
    <w:tmpl w:val="5DC480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81"/>
    <w:rsid w:val="00021BA2"/>
    <w:rsid w:val="000D50EB"/>
    <w:rsid w:val="00163022"/>
    <w:rsid w:val="00177E81"/>
    <w:rsid w:val="001F0048"/>
    <w:rsid w:val="002C3FE0"/>
    <w:rsid w:val="00381A53"/>
    <w:rsid w:val="003C3261"/>
    <w:rsid w:val="003E5952"/>
    <w:rsid w:val="004224C2"/>
    <w:rsid w:val="00461A0F"/>
    <w:rsid w:val="004E306D"/>
    <w:rsid w:val="004F0ADB"/>
    <w:rsid w:val="004F56B7"/>
    <w:rsid w:val="005569F9"/>
    <w:rsid w:val="00720106"/>
    <w:rsid w:val="008B7A81"/>
    <w:rsid w:val="009D1C05"/>
    <w:rsid w:val="00A569E3"/>
    <w:rsid w:val="00AB77FE"/>
    <w:rsid w:val="00AF34D2"/>
    <w:rsid w:val="00B31703"/>
    <w:rsid w:val="00B31F30"/>
    <w:rsid w:val="00B331A8"/>
    <w:rsid w:val="00B83294"/>
    <w:rsid w:val="00B93770"/>
    <w:rsid w:val="00C33CB9"/>
    <w:rsid w:val="00CD3E73"/>
    <w:rsid w:val="00CF6EA9"/>
    <w:rsid w:val="00E40367"/>
    <w:rsid w:val="00F306BE"/>
    <w:rsid w:val="00F40A27"/>
    <w:rsid w:val="00F60F59"/>
    <w:rsid w:val="00F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B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B9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30</cp:revision>
  <dcterms:created xsi:type="dcterms:W3CDTF">2015-03-15T14:00:00Z</dcterms:created>
  <dcterms:modified xsi:type="dcterms:W3CDTF">2015-05-20T00:13:00Z</dcterms:modified>
</cp:coreProperties>
</file>