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A9" w:rsidRPr="000F6969" w:rsidRDefault="006D29DA" w:rsidP="006D29DA">
      <w:pPr>
        <w:spacing w:after="0"/>
        <w:jc w:val="center"/>
        <w:rPr>
          <w:b/>
          <w:sz w:val="36"/>
          <w:szCs w:val="36"/>
        </w:rPr>
      </w:pPr>
      <w:r w:rsidRPr="000F6969">
        <w:rPr>
          <w:b/>
          <w:sz w:val="36"/>
          <w:szCs w:val="36"/>
        </w:rPr>
        <w:t>ESTADÍSTICA 1: EXAMEN 2015-01-13</w:t>
      </w:r>
    </w:p>
    <w:p w:rsidR="006D29DA" w:rsidRPr="006D29DA" w:rsidRDefault="006D29DA" w:rsidP="006D29DA">
      <w:pPr>
        <w:spacing w:after="0"/>
        <w:jc w:val="center"/>
        <w:rPr>
          <w:sz w:val="32"/>
          <w:szCs w:val="36"/>
        </w:rPr>
      </w:pPr>
      <w:bookmarkStart w:id="0" w:name="_GoBack"/>
      <w:bookmarkEnd w:id="0"/>
      <w:r>
        <w:rPr>
          <w:sz w:val="32"/>
          <w:szCs w:val="36"/>
        </w:rPr>
        <w:t>RECONSTRUCCIÓN CON SOLUCIONES</w:t>
      </w:r>
    </w:p>
    <w:p w:rsidR="006D29DA" w:rsidRDefault="006D29DA" w:rsidP="006D29DA">
      <w:pPr>
        <w:spacing w:after="0"/>
        <w:rPr>
          <w:u w:val="single"/>
        </w:rPr>
      </w:pPr>
    </w:p>
    <w:p w:rsidR="00850EC9" w:rsidRDefault="00850EC9" w:rsidP="00850EC9">
      <w:pPr>
        <w:pStyle w:val="Prrafodelista"/>
        <w:numPr>
          <w:ilvl w:val="0"/>
          <w:numId w:val="5"/>
        </w:numPr>
        <w:spacing w:after="0"/>
      </w:pPr>
      <w:r>
        <w:t>Duración del examen: 2 horas.</w:t>
      </w:r>
    </w:p>
    <w:p w:rsidR="006D29DA" w:rsidRDefault="006D29DA" w:rsidP="00850EC9">
      <w:pPr>
        <w:pStyle w:val="Prrafodelista"/>
        <w:numPr>
          <w:ilvl w:val="0"/>
          <w:numId w:val="5"/>
        </w:numPr>
        <w:spacing w:after="0"/>
      </w:pPr>
      <w:r w:rsidRPr="00850EC9">
        <w:rPr>
          <w:u w:val="single"/>
        </w:rPr>
        <w:t>AVISO:</w:t>
      </w:r>
      <w:r>
        <w:t xml:space="preserve"> Esto e</w:t>
      </w:r>
      <w:r w:rsidR="00315EA5">
        <w:t>s una reconstrucción aproximada.</w:t>
      </w:r>
      <w:r>
        <w:t xml:space="preserve"> </w:t>
      </w:r>
      <w:r w:rsidR="00315EA5">
        <w:t>Aunque está redactado con otras palabras, los ejercicios son equivalentes</w:t>
      </w:r>
      <w:r>
        <w:t>.</w:t>
      </w:r>
      <w:r w:rsidR="00315EA5">
        <w:t xml:space="preserve"> Los datos numéricos </w:t>
      </w:r>
      <w:r w:rsidR="007D2361">
        <w:t>difieren</w:t>
      </w:r>
      <w:r w:rsidR="00315EA5">
        <w:t xml:space="preserve"> del </w:t>
      </w:r>
      <w:r w:rsidR="007D2361">
        <w:t xml:space="preserve">examen </w:t>
      </w:r>
      <w:r w:rsidR="00315EA5">
        <w:t>original en los ejercicios 3 y 4, pero coinciden en el resto.</w:t>
      </w:r>
    </w:p>
    <w:p w:rsidR="00A83432" w:rsidRDefault="00A83432" w:rsidP="00850EC9">
      <w:pPr>
        <w:spacing w:after="120"/>
      </w:pPr>
    </w:p>
    <w:p w:rsidR="006D29DA" w:rsidRDefault="00AB27CE" w:rsidP="006D29DA">
      <w:pPr>
        <w:spacing w:after="120"/>
      </w:pPr>
      <w:r w:rsidRPr="00AB27CE">
        <w:rPr>
          <w:b/>
        </w:rPr>
        <w:t>1º</w:t>
      </w:r>
      <w:r>
        <w:t xml:space="preserve"> </w:t>
      </w:r>
      <w:r w:rsidR="00A64CB7">
        <w:t xml:space="preserve"> </w:t>
      </w:r>
      <w:r w:rsidR="00D17F45">
        <w:t>Esta es la</w:t>
      </w:r>
      <w:r w:rsidR="006D29DA">
        <w:t xml:space="preserve"> distribución de la renta</w:t>
      </w:r>
      <w:r w:rsidR="001721D0">
        <w:t xml:space="preserve"> mensual</w:t>
      </w:r>
      <w:r w:rsidR="006D29DA">
        <w:t xml:space="preserve"> de </w:t>
      </w:r>
      <w:r w:rsidR="00D17F45">
        <w:t>las familias de un pueblo</w:t>
      </w:r>
      <w:r w:rsidR="006D29DA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4"/>
        <w:gridCol w:w="1417"/>
        <w:gridCol w:w="1417"/>
      </w:tblGrid>
      <w:tr w:rsidR="006D29DA" w:rsidRPr="006D29DA" w:rsidTr="00390730">
        <w:trPr>
          <w:trHeight w:val="340"/>
        </w:trPr>
        <w:tc>
          <w:tcPr>
            <w:tcW w:w="1984" w:type="dxa"/>
            <w:vAlign w:val="center"/>
          </w:tcPr>
          <w:p w:rsidR="006D29DA" w:rsidRPr="006D29DA" w:rsidRDefault="006D29DA" w:rsidP="006D29DA">
            <w:pPr>
              <w:jc w:val="center"/>
              <w:rPr>
                <w:b/>
              </w:rPr>
            </w:pPr>
            <w:r w:rsidRPr="006D29DA">
              <w:rPr>
                <w:b/>
              </w:rPr>
              <w:t>Renta</w:t>
            </w:r>
          </w:p>
        </w:tc>
        <w:tc>
          <w:tcPr>
            <w:tcW w:w="1417" w:type="dxa"/>
            <w:vAlign w:val="center"/>
          </w:tcPr>
          <w:p w:rsidR="006D29DA" w:rsidRPr="006D29DA" w:rsidRDefault="006D29DA" w:rsidP="006D29DA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9D0FBC">
              <w:rPr>
                <w:b/>
                <w:vertAlign w:val="subscript"/>
              </w:rPr>
              <w:t>i</w:t>
            </w:r>
          </w:p>
        </w:tc>
        <w:tc>
          <w:tcPr>
            <w:tcW w:w="1417" w:type="dxa"/>
            <w:vAlign w:val="center"/>
          </w:tcPr>
          <w:p w:rsidR="006D29DA" w:rsidRPr="006D29DA" w:rsidRDefault="006D29DA" w:rsidP="006D29D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9D0FBC">
              <w:rPr>
                <w:b/>
                <w:vertAlign w:val="subscript"/>
              </w:rPr>
              <w:t>i</w:t>
            </w:r>
          </w:p>
        </w:tc>
      </w:tr>
      <w:tr w:rsidR="00B21EE0" w:rsidTr="00B21EE0">
        <w:trPr>
          <w:trHeight w:val="340"/>
        </w:trPr>
        <w:tc>
          <w:tcPr>
            <w:tcW w:w="1984" w:type="dxa"/>
            <w:vAlign w:val="center"/>
          </w:tcPr>
          <w:p w:rsidR="00B21EE0" w:rsidRDefault="00B21EE0" w:rsidP="006D29DA">
            <w:pPr>
              <w:jc w:val="center"/>
            </w:pPr>
            <w:r>
              <w:t>450 – 900</w:t>
            </w:r>
          </w:p>
        </w:tc>
        <w:tc>
          <w:tcPr>
            <w:tcW w:w="1417" w:type="dxa"/>
            <w:vAlign w:val="center"/>
          </w:tcPr>
          <w:p w:rsidR="00B21EE0" w:rsidRDefault="00B21EE0" w:rsidP="00B21EE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17" w:type="dxa"/>
            <w:vAlign w:val="center"/>
          </w:tcPr>
          <w:p w:rsidR="00B21EE0" w:rsidRDefault="00B21EE0" w:rsidP="0015225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0,1250</w:t>
            </w:r>
          </w:p>
        </w:tc>
      </w:tr>
      <w:tr w:rsidR="00B21EE0" w:rsidTr="00B21EE0">
        <w:trPr>
          <w:trHeight w:val="340"/>
        </w:trPr>
        <w:tc>
          <w:tcPr>
            <w:tcW w:w="1984" w:type="dxa"/>
            <w:vAlign w:val="center"/>
          </w:tcPr>
          <w:p w:rsidR="00B21EE0" w:rsidRDefault="00B21EE0" w:rsidP="006D29DA">
            <w:pPr>
              <w:jc w:val="center"/>
            </w:pPr>
            <w:r>
              <w:t>900 – 1050</w:t>
            </w:r>
          </w:p>
        </w:tc>
        <w:tc>
          <w:tcPr>
            <w:tcW w:w="1417" w:type="dxa"/>
            <w:vAlign w:val="center"/>
          </w:tcPr>
          <w:p w:rsidR="00B21EE0" w:rsidRDefault="00B21EE0" w:rsidP="00B21EE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17" w:type="dxa"/>
            <w:vAlign w:val="center"/>
          </w:tcPr>
          <w:p w:rsidR="00B21EE0" w:rsidRDefault="00B21EE0" w:rsidP="0015225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0,2031</w:t>
            </w:r>
          </w:p>
        </w:tc>
      </w:tr>
      <w:tr w:rsidR="00B21EE0" w:rsidTr="00B21EE0">
        <w:trPr>
          <w:trHeight w:val="340"/>
        </w:trPr>
        <w:tc>
          <w:tcPr>
            <w:tcW w:w="1984" w:type="dxa"/>
            <w:vAlign w:val="center"/>
          </w:tcPr>
          <w:p w:rsidR="00B21EE0" w:rsidRDefault="00B21EE0" w:rsidP="006D29DA">
            <w:pPr>
              <w:jc w:val="center"/>
            </w:pPr>
            <w:r>
              <w:t>1050 – 1200</w:t>
            </w:r>
          </w:p>
        </w:tc>
        <w:tc>
          <w:tcPr>
            <w:tcW w:w="1417" w:type="dxa"/>
            <w:vAlign w:val="center"/>
          </w:tcPr>
          <w:p w:rsidR="00B21EE0" w:rsidRDefault="00B21EE0" w:rsidP="00B21EE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17" w:type="dxa"/>
            <w:vAlign w:val="center"/>
          </w:tcPr>
          <w:p w:rsidR="00B21EE0" w:rsidRDefault="00B21EE0" w:rsidP="0015225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0,2188</w:t>
            </w:r>
          </w:p>
        </w:tc>
      </w:tr>
      <w:tr w:rsidR="00B21EE0" w:rsidTr="00B21EE0">
        <w:trPr>
          <w:trHeight w:val="340"/>
        </w:trPr>
        <w:tc>
          <w:tcPr>
            <w:tcW w:w="1984" w:type="dxa"/>
            <w:vAlign w:val="center"/>
          </w:tcPr>
          <w:p w:rsidR="00B21EE0" w:rsidRDefault="00B21EE0" w:rsidP="006D29DA">
            <w:pPr>
              <w:jc w:val="center"/>
            </w:pPr>
            <w:r>
              <w:t>1200 – 1500</w:t>
            </w:r>
          </w:p>
        </w:tc>
        <w:tc>
          <w:tcPr>
            <w:tcW w:w="1417" w:type="dxa"/>
            <w:vAlign w:val="center"/>
          </w:tcPr>
          <w:p w:rsidR="00B21EE0" w:rsidRDefault="00B21EE0" w:rsidP="00B21EE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17" w:type="dxa"/>
            <w:vAlign w:val="center"/>
          </w:tcPr>
          <w:p w:rsidR="00B21EE0" w:rsidRDefault="00B21EE0" w:rsidP="0015225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0,2281</w:t>
            </w:r>
          </w:p>
        </w:tc>
      </w:tr>
      <w:tr w:rsidR="00B21EE0" w:rsidTr="00B21EE0">
        <w:trPr>
          <w:trHeight w:val="340"/>
        </w:trPr>
        <w:tc>
          <w:tcPr>
            <w:tcW w:w="1984" w:type="dxa"/>
            <w:vAlign w:val="center"/>
          </w:tcPr>
          <w:p w:rsidR="00B21EE0" w:rsidRDefault="00B21EE0" w:rsidP="006D29DA">
            <w:pPr>
              <w:jc w:val="center"/>
            </w:pPr>
            <w:r>
              <w:t>1500 – 2000</w:t>
            </w:r>
          </w:p>
        </w:tc>
        <w:tc>
          <w:tcPr>
            <w:tcW w:w="1417" w:type="dxa"/>
            <w:vAlign w:val="center"/>
          </w:tcPr>
          <w:p w:rsidR="00B21EE0" w:rsidRDefault="00B21EE0" w:rsidP="00B21EE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17" w:type="dxa"/>
            <w:vAlign w:val="center"/>
          </w:tcPr>
          <w:p w:rsidR="00B21EE0" w:rsidRDefault="00B21EE0" w:rsidP="0015225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0,1313</w:t>
            </w:r>
          </w:p>
        </w:tc>
      </w:tr>
      <w:tr w:rsidR="00B21EE0" w:rsidTr="00B21EE0">
        <w:trPr>
          <w:trHeight w:val="34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21EE0" w:rsidRDefault="00B21EE0" w:rsidP="006D29DA">
            <w:pPr>
              <w:jc w:val="center"/>
            </w:pPr>
            <w:r>
              <w:t>2000 – 4500</w:t>
            </w:r>
          </w:p>
        </w:tc>
        <w:tc>
          <w:tcPr>
            <w:tcW w:w="1417" w:type="dxa"/>
            <w:vAlign w:val="center"/>
          </w:tcPr>
          <w:p w:rsidR="00B21EE0" w:rsidRDefault="00B21EE0" w:rsidP="00B21EE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17" w:type="dxa"/>
            <w:vAlign w:val="center"/>
          </w:tcPr>
          <w:p w:rsidR="00B21EE0" w:rsidRDefault="00B21EE0" w:rsidP="0015225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0,0938</w:t>
            </w:r>
          </w:p>
        </w:tc>
      </w:tr>
      <w:tr w:rsidR="006D29DA" w:rsidTr="00390730">
        <w:trPr>
          <w:trHeight w:val="340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29DA" w:rsidRDefault="006D29DA" w:rsidP="006D29D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D29DA" w:rsidRDefault="006D29DA" w:rsidP="006D29DA">
            <w:pPr>
              <w:jc w:val="center"/>
            </w:pPr>
            <w:r>
              <w:t>N = 320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:rsidR="006D29DA" w:rsidRDefault="006D29DA" w:rsidP="006D29DA">
            <w:pPr>
              <w:jc w:val="center"/>
            </w:pPr>
          </w:p>
        </w:tc>
      </w:tr>
    </w:tbl>
    <w:p w:rsidR="006D29DA" w:rsidRDefault="00511D96" w:rsidP="00D376F2">
      <w:pPr>
        <w:pStyle w:val="Prrafodelista"/>
        <w:numPr>
          <w:ilvl w:val="0"/>
          <w:numId w:val="1"/>
        </w:numPr>
        <w:spacing w:before="120" w:after="0"/>
        <w:ind w:left="357" w:hanging="357"/>
      </w:pPr>
      <w:r w:rsidRPr="00511D96">
        <w:t>Se quiere cobrar un impuesto al 10</w:t>
      </w:r>
      <w:r w:rsidR="00B559BA">
        <w:t xml:space="preserve"> </w:t>
      </w:r>
      <w:r w:rsidRPr="00511D96">
        <w:t>% de población con mayor renta.</w:t>
      </w:r>
      <w:r>
        <w:t xml:space="preserve"> </w:t>
      </w:r>
      <w:r w:rsidRPr="00511D96">
        <w:t xml:space="preserve">¿Cuál es el salario mínimo que deberíamos establecer para cobrar </w:t>
      </w:r>
      <w:r w:rsidR="006C3BF7">
        <w:t>dicho</w:t>
      </w:r>
      <w:r w:rsidRPr="00511D96">
        <w:t xml:space="preserve"> impuesto?</w:t>
      </w:r>
      <w:r w:rsidR="005B51B8">
        <w:t xml:space="preserve"> (1 pto.)</w:t>
      </w:r>
    </w:p>
    <w:p w:rsidR="00511D96" w:rsidRDefault="00511D96" w:rsidP="00511D96">
      <w:pPr>
        <w:pStyle w:val="Prrafodelista"/>
        <w:numPr>
          <w:ilvl w:val="0"/>
          <w:numId w:val="1"/>
        </w:numPr>
        <w:spacing w:after="0"/>
      </w:pPr>
      <w:r w:rsidRPr="00511D96">
        <w:t>Se quiere dar una ayuda de 100 € a las familias que cobren menos de 1000 €.</w:t>
      </w:r>
      <w:r>
        <w:t xml:space="preserve"> </w:t>
      </w:r>
      <w:r w:rsidRPr="00511D96">
        <w:t>Estime cuánto dinero se deberá destinar a la ayuda.</w:t>
      </w:r>
      <w:r>
        <w:t xml:space="preserve"> (Recuerde que el dinero de la ayuda resulta de multiplicar 100 € por el número de familias que reciben la ayuda.)</w:t>
      </w:r>
      <w:r w:rsidR="005B51B8">
        <w:br/>
        <w:t>(1 pto.)</w:t>
      </w:r>
    </w:p>
    <w:p w:rsidR="00511D96" w:rsidRDefault="00511D96" w:rsidP="00511D96">
      <w:pPr>
        <w:pStyle w:val="Prrafodelista"/>
        <w:numPr>
          <w:ilvl w:val="0"/>
          <w:numId w:val="1"/>
        </w:numPr>
        <w:spacing w:after="0"/>
      </w:pPr>
      <w:r w:rsidRPr="00511D96">
        <w:t>Calcule el valor modal de la renta mensual.</w:t>
      </w:r>
      <w:r w:rsidR="005B51B8">
        <w:t xml:space="preserve"> (0,75 ptos.)</w:t>
      </w:r>
    </w:p>
    <w:p w:rsidR="00511D96" w:rsidRDefault="00511D96" w:rsidP="00850EC9">
      <w:pPr>
        <w:spacing w:after="120"/>
      </w:pPr>
    </w:p>
    <w:p w:rsidR="00511D96" w:rsidRDefault="00AB27CE" w:rsidP="00BA7B9A">
      <w:pPr>
        <w:spacing w:after="120"/>
      </w:pPr>
      <w:r w:rsidRPr="00AB27CE">
        <w:rPr>
          <w:b/>
        </w:rPr>
        <w:t>2º</w:t>
      </w:r>
      <w:r>
        <w:t xml:space="preserve"> </w:t>
      </w:r>
      <w:r w:rsidR="00A64CB7">
        <w:t xml:space="preserve"> </w:t>
      </w:r>
      <w:r w:rsidR="00013203">
        <w:t xml:space="preserve">En una clase de 20 alumnos, se </w:t>
      </w:r>
      <w:r>
        <w:t>registraron</w:t>
      </w:r>
      <w:r w:rsidR="00013203">
        <w:t xml:space="preserve"> las notas que obtuvieron en un examen (A = aprobado; S = suspendido) junto con su sexo (M = masculino; F = femenino).</w:t>
      </w:r>
    </w:p>
    <w:tbl>
      <w:tblPr>
        <w:tblStyle w:val="Tablaconcuadrcula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D376F2" w:rsidRPr="00BA7B9A" w:rsidTr="00CE0A66">
        <w:trPr>
          <w:trHeight w:val="283"/>
          <w:jc w:val="center"/>
        </w:trPr>
        <w:tc>
          <w:tcPr>
            <w:tcW w:w="605" w:type="dxa"/>
            <w:vAlign w:val="center"/>
          </w:tcPr>
          <w:p w:rsidR="00BA7B9A" w:rsidRPr="00BA7B9A" w:rsidRDefault="00BA7B9A" w:rsidP="002946B1">
            <w:pPr>
              <w:jc w:val="center"/>
              <w:rPr>
                <w:b/>
                <w:sz w:val="22"/>
              </w:rPr>
            </w:pPr>
            <w:r w:rsidRPr="00BA7B9A">
              <w:rPr>
                <w:b/>
                <w:sz w:val="22"/>
              </w:rPr>
              <w:t>nº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2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3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4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5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6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7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8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9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10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11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12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13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14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15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16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17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18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19</w:t>
            </w:r>
          </w:p>
        </w:tc>
        <w:tc>
          <w:tcPr>
            <w:tcW w:w="403" w:type="dxa"/>
            <w:vAlign w:val="center"/>
          </w:tcPr>
          <w:p w:rsidR="00BA7B9A" w:rsidRPr="00BA7B9A" w:rsidRDefault="00BA7B9A" w:rsidP="002946B1">
            <w:pPr>
              <w:jc w:val="center"/>
              <w:rPr>
                <w:sz w:val="22"/>
              </w:rPr>
            </w:pPr>
            <w:r w:rsidRPr="00BA7B9A">
              <w:rPr>
                <w:sz w:val="22"/>
              </w:rPr>
              <w:t>20</w:t>
            </w:r>
          </w:p>
        </w:tc>
      </w:tr>
      <w:tr w:rsidR="00D376F2" w:rsidRPr="00BA7B9A" w:rsidTr="00CE0A66">
        <w:trPr>
          <w:trHeight w:val="283"/>
          <w:jc w:val="center"/>
        </w:trPr>
        <w:tc>
          <w:tcPr>
            <w:tcW w:w="605" w:type="dxa"/>
            <w:vAlign w:val="center"/>
          </w:tcPr>
          <w:p w:rsidR="00BA7B9A" w:rsidRPr="00BA7B9A" w:rsidRDefault="00BA7B9A" w:rsidP="002946B1">
            <w:pPr>
              <w:jc w:val="center"/>
              <w:rPr>
                <w:b/>
                <w:sz w:val="22"/>
              </w:rPr>
            </w:pPr>
            <w:r w:rsidRPr="00BA7B9A">
              <w:rPr>
                <w:b/>
                <w:sz w:val="22"/>
              </w:rPr>
              <w:t>M/F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403" w:type="dxa"/>
            <w:vAlign w:val="center"/>
          </w:tcPr>
          <w:p w:rsidR="00BA7B9A" w:rsidRPr="00BA7B9A" w:rsidRDefault="005A41F0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</w:tr>
      <w:tr w:rsidR="00D376F2" w:rsidRPr="00BA7B9A" w:rsidTr="00CE0A66">
        <w:trPr>
          <w:trHeight w:val="283"/>
          <w:jc w:val="center"/>
        </w:trPr>
        <w:tc>
          <w:tcPr>
            <w:tcW w:w="605" w:type="dxa"/>
            <w:vAlign w:val="center"/>
          </w:tcPr>
          <w:p w:rsidR="00BA7B9A" w:rsidRPr="00BA7B9A" w:rsidRDefault="00BA7B9A" w:rsidP="002946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A/S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1C5B6D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403" w:type="dxa"/>
            <w:vAlign w:val="center"/>
          </w:tcPr>
          <w:p w:rsidR="00BA7B9A" w:rsidRPr="00BA7B9A" w:rsidRDefault="00D376F2" w:rsidP="002946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</w:p>
        </w:tc>
      </w:tr>
    </w:tbl>
    <w:p w:rsidR="00BA7B9A" w:rsidRDefault="002946B1" w:rsidP="002946B1">
      <w:pPr>
        <w:spacing w:before="120" w:after="0"/>
      </w:pPr>
      <w:r>
        <w:t>Estudie la relación que existe entre las dos variables.</w:t>
      </w:r>
      <w:r w:rsidR="005B51B8">
        <w:t xml:space="preserve"> (1,25 ptos.)</w:t>
      </w:r>
    </w:p>
    <w:p w:rsidR="002946B1" w:rsidRDefault="002946B1" w:rsidP="002946B1">
      <w:pPr>
        <w:spacing w:after="0"/>
      </w:pPr>
    </w:p>
    <w:p w:rsidR="00BB6305" w:rsidRDefault="00BB6305">
      <w:r>
        <w:br w:type="page"/>
      </w:r>
    </w:p>
    <w:p w:rsidR="002946B1" w:rsidRDefault="00AB27CE" w:rsidP="00BB6305">
      <w:pPr>
        <w:spacing w:after="120"/>
      </w:pPr>
      <w:r w:rsidRPr="00AB27CE">
        <w:rPr>
          <w:b/>
        </w:rPr>
        <w:lastRenderedPageBreak/>
        <w:t>3º</w:t>
      </w:r>
      <w:r>
        <w:t xml:space="preserve"> </w:t>
      </w:r>
      <w:r w:rsidR="00A64CB7">
        <w:t xml:space="preserve"> </w:t>
      </w:r>
      <w:r w:rsidR="00BB6305">
        <w:t>A partir</w:t>
      </w:r>
      <w:r w:rsidR="0046394C">
        <w:t xml:space="preserve"> de la siguiente serie temporal</w:t>
      </w:r>
      <w:r w:rsidR="00D60110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819"/>
      </w:tblGrid>
      <w:tr w:rsidR="0046394C" w:rsidTr="008B4AC9">
        <w:tc>
          <w:tcPr>
            <w:tcW w:w="3794" w:type="dxa"/>
          </w:tcPr>
          <w:tbl>
            <w:tblPr>
              <w:tblStyle w:val="Tablaconcuadrcula"/>
              <w:tblW w:w="3369" w:type="dxa"/>
              <w:tblLook w:val="04A0" w:firstRow="1" w:lastRow="0" w:firstColumn="1" w:lastColumn="0" w:noHBand="0" w:noVBand="1"/>
            </w:tblPr>
            <w:tblGrid>
              <w:gridCol w:w="1951"/>
              <w:gridCol w:w="1418"/>
            </w:tblGrid>
            <w:tr w:rsidR="0046394C" w:rsidRPr="00BB6305" w:rsidTr="002E3671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46394C" w:rsidRPr="00BB6305" w:rsidRDefault="0046394C" w:rsidP="002E367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Cuatrimestre</w:t>
                  </w:r>
                </w:p>
              </w:tc>
              <w:tc>
                <w:tcPr>
                  <w:tcW w:w="1418" w:type="dxa"/>
                  <w:vAlign w:val="center"/>
                </w:tcPr>
                <w:p w:rsidR="0046394C" w:rsidRPr="00BB6305" w:rsidRDefault="00180A49" w:rsidP="002E367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</w:t>
                  </w:r>
                  <w:r w:rsidRPr="00180A49">
                    <w:rPr>
                      <w:b/>
                      <w:vertAlign w:val="subscript"/>
                    </w:rPr>
                    <w:t>t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2010.1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31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2010.2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2010.3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36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2011.1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33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2011.2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2011.3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35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2012.1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34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2012.2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</w:t>
                  </w:r>
                </w:p>
              </w:tc>
            </w:tr>
            <w:tr w:rsidR="00E2202E" w:rsidTr="00E2202E">
              <w:trPr>
                <w:trHeight w:val="340"/>
              </w:trPr>
              <w:tc>
                <w:tcPr>
                  <w:tcW w:w="1951" w:type="dxa"/>
                  <w:vAlign w:val="center"/>
                </w:tcPr>
                <w:p w:rsidR="00E2202E" w:rsidRDefault="00E2202E" w:rsidP="002E3671">
                  <w:r>
                    <w:t>2012.3</w:t>
                  </w:r>
                </w:p>
              </w:tc>
              <w:tc>
                <w:tcPr>
                  <w:tcW w:w="1418" w:type="dxa"/>
                  <w:vAlign w:val="center"/>
                </w:tcPr>
                <w:p w:rsidR="00E2202E" w:rsidRDefault="00E2202E" w:rsidP="00E2202E">
                  <w:pPr>
                    <w:jc w:val="center"/>
                    <w:rPr>
                      <w:rFonts w:ascii="Calibri" w:hAnsi="Calibri"/>
                      <w:color w:val="000000"/>
                      <w:szCs w:val="24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37</w:t>
                  </w:r>
                </w:p>
              </w:tc>
            </w:tr>
          </w:tbl>
          <w:p w:rsidR="0046394C" w:rsidRDefault="0046394C" w:rsidP="002946B1"/>
        </w:tc>
        <w:tc>
          <w:tcPr>
            <w:tcW w:w="4819" w:type="dxa"/>
          </w:tcPr>
          <w:p w:rsidR="0046394C" w:rsidRDefault="00D60110" w:rsidP="008B4AC9">
            <w:pPr>
              <w:pStyle w:val="Prrafodelista"/>
              <w:numPr>
                <w:ilvl w:val="0"/>
                <w:numId w:val="2"/>
              </w:numPr>
            </w:pPr>
            <w:r>
              <w:t>Estudie</w:t>
            </w:r>
            <w:r w:rsidR="008B4AC9">
              <w:t xml:space="preserve"> la estacionalidad de la serie</w:t>
            </w:r>
            <w:r w:rsidR="005D5BEA">
              <w:t>,</w:t>
            </w:r>
            <w:r w:rsidR="008B4AC9">
              <w:t xml:space="preserve"> calculando la tendencia por medias mó</w:t>
            </w:r>
            <w:r w:rsidR="005B51B8">
              <w:t>viles</w:t>
            </w:r>
            <w:r w:rsidR="00865C90">
              <w:t xml:space="preserve"> y siguiendo un esquema multiplicativo. (</w:t>
            </w:r>
            <w:r w:rsidR="005B51B8">
              <w:t>1 pto.)</w:t>
            </w:r>
          </w:p>
          <w:p w:rsidR="008B4AC9" w:rsidRDefault="00D60110" w:rsidP="005D5BEA">
            <w:pPr>
              <w:pStyle w:val="Prrafodelista"/>
              <w:numPr>
                <w:ilvl w:val="0"/>
                <w:numId w:val="2"/>
              </w:numPr>
            </w:pPr>
            <w:r>
              <w:t>Obtenga</w:t>
            </w:r>
            <w:r w:rsidR="008B4AC9">
              <w:t xml:space="preserve"> la tendencia de la serie </w:t>
            </w:r>
            <w:r w:rsidR="005D5BEA">
              <w:t>usando</w:t>
            </w:r>
            <w:r w:rsidR="008B4AC9">
              <w:t xml:space="preserve"> el método analítico. Calcule un estadístico para estudiar el grado de bondad de la recta obtenida.</w:t>
            </w:r>
            <w:r w:rsidR="005B51B8">
              <w:t xml:space="preserve"> (1,5 ptos.)</w:t>
            </w:r>
          </w:p>
        </w:tc>
      </w:tr>
    </w:tbl>
    <w:p w:rsidR="00BB6305" w:rsidRDefault="00BB6305" w:rsidP="00850EC9">
      <w:pPr>
        <w:spacing w:after="120"/>
      </w:pPr>
    </w:p>
    <w:p w:rsidR="0046394C" w:rsidRDefault="00AB27CE" w:rsidP="00124887">
      <w:pPr>
        <w:spacing w:after="120"/>
      </w:pPr>
      <w:r w:rsidRPr="00AB27CE">
        <w:rPr>
          <w:b/>
        </w:rPr>
        <w:t>4º</w:t>
      </w:r>
      <w:r>
        <w:t xml:space="preserve"> </w:t>
      </w:r>
      <w:r w:rsidR="00A64CB7">
        <w:t xml:space="preserve"> </w:t>
      </w:r>
      <w:r w:rsidR="00F64058">
        <w:t>En una empresa se ha recogido información sobre el salario de los trabajadores. Para cada categoría laboral, en esta tabla se indica el salario (precios) y el número de empleados (cantidades) de esa categoría.</w:t>
      </w:r>
    </w:p>
    <w:tbl>
      <w:tblPr>
        <w:tblStyle w:val="Tablaconcuadrcula"/>
        <w:tblW w:w="8004" w:type="dxa"/>
        <w:tblLook w:val="04A0" w:firstRow="1" w:lastRow="0" w:firstColumn="1" w:lastColumn="0" w:noHBand="0" w:noVBand="1"/>
      </w:tblPr>
      <w:tblGrid>
        <w:gridCol w:w="1814"/>
        <w:gridCol w:w="1605"/>
        <w:gridCol w:w="1490"/>
        <w:gridCol w:w="1605"/>
        <w:gridCol w:w="1490"/>
      </w:tblGrid>
      <w:tr w:rsidR="00124887" w:rsidTr="004931B9">
        <w:trPr>
          <w:trHeight w:val="340"/>
        </w:trPr>
        <w:tc>
          <w:tcPr>
            <w:tcW w:w="1814" w:type="dxa"/>
            <w:tcBorders>
              <w:top w:val="nil"/>
              <w:left w:val="nil"/>
            </w:tcBorders>
            <w:vAlign w:val="center"/>
          </w:tcPr>
          <w:p w:rsidR="00124887" w:rsidRDefault="00124887" w:rsidP="00124887">
            <w:pPr>
              <w:jc w:val="center"/>
            </w:pPr>
          </w:p>
        </w:tc>
        <w:tc>
          <w:tcPr>
            <w:tcW w:w="3095" w:type="dxa"/>
            <w:gridSpan w:val="2"/>
            <w:vAlign w:val="center"/>
          </w:tcPr>
          <w:p w:rsidR="00124887" w:rsidRDefault="00124887" w:rsidP="00124887">
            <w:pPr>
              <w:jc w:val="center"/>
            </w:pPr>
            <w:r>
              <w:t>Año 2008</w:t>
            </w:r>
          </w:p>
        </w:tc>
        <w:tc>
          <w:tcPr>
            <w:tcW w:w="3095" w:type="dxa"/>
            <w:gridSpan w:val="2"/>
            <w:vAlign w:val="center"/>
          </w:tcPr>
          <w:p w:rsidR="00124887" w:rsidRDefault="00124887" w:rsidP="00124887">
            <w:pPr>
              <w:jc w:val="center"/>
            </w:pPr>
            <w:r>
              <w:t>Año 2010</w:t>
            </w:r>
          </w:p>
        </w:tc>
      </w:tr>
      <w:tr w:rsidR="00124887" w:rsidTr="004931B9">
        <w:trPr>
          <w:trHeight w:val="340"/>
        </w:trPr>
        <w:tc>
          <w:tcPr>
            <w:tcW w:w="1814" w:type="dxa"/>
            <w:vAlign w:val="center"/>
          </w:tcPr>
          <w:p w:rsidR="00124887" w:rsidRDefault="00124887" w:rsidP="00124887">
            <w:pPr>
              <w:jc w:val="center"/>
            </w:pPr>
            <w:r>
              <w:t>Categoría</w:t>
            </w:r>
          </w:p>
        </w:tc>
        <w:tc>
          <w:tcPr>
            <w:tcW w:w="1605" w:type="dxa"/>
            <w:vAlign w:val="center"/>
          </w:tcPr>
          <w:p w:rsidR="00124887" w:rsidRDefault="0069493D" w:rsidP="00124887">
            <w:pPr>
              <w:jc w:val="center"/>
            </w:pPr>
            <w:r>
              <w:t>Salario</w:t>
            </w:r>
          </w:p>
        </w:tc>
        <w:tc>
          <w:tcPr>
            <w:tcW w:w="1490" w:type="dxa"/>
            <w:vAlign w:val="center"/>
          </w:tcPr>
          <w:p w:rsidR="00124887" w:rsidRDefault="0069493D" w:rsidP="00124887">
            <w:pPr>
              <w:jc w:val="center"/>
            </w:pPr>
            <w:r>
              <w:t>Empleados</w:t>
            </w:r>
          </w:p>
        </w:tc>
        <w:tc>
          <w:tcPr>
            <w:tcW w:w="1605" w:type="dxa"/>
            <w:vAlign w:val="center"/>
          </w:tcPr>
          <w:p w:rsidR="00124887" w:rsidRDefault="0069493D" w:rsidP="00124887">
            <w:pPr>
              <w:jc w:val="center"/>
            </w:pPr>
            <w:r>
              <w:t>Salario</w:t>
            </w:r>
          </w:p>
        </w:tc>
        <w:tc>
          <w:tcPr>
            <w:tcW w:w="1490" w:type="dxa"/>
            <w:vAlign w:val="center"/>
          </w:tcPr>
          <w:p w:rsidR="00124887" w:rsidRDefault="0069493D" w:rsidP="00124887">
            <w:pPr>
              <w:jc w:val="center"/>
            </w:pPr>
            <w:r>
              <w:t>Empleados</w:t>
            </w:r>
          </w:p>
        </w:tc>
      </w:tr>
      <w:tr w:rsidR="00124887" w:rsidTr="004931B9">
        <w:trPr>
          <w:trHeight w:val="340"/>
        </w:trPr>
        <w:tc>
          <w:tcPr>
            <w:tcW w:w="1814" w:type="dxa"/>
            <w:vAlign w:val="center"/>
          </w:tcPr>
          <w:p w:rsidR="00124887" w:rsidRDefault="003530AA" w:rsidP="00124887">
            <w:pPr>
              <w:jc w:val="center"/>
            </w:pPr>
            <w:r>
              <w:t>Técnicos</w:t>
            </w:r>
          </w:p>
        </w:tc>
        <w:tc>
          <w:tcPr>
            <w:tcW w:w="1605" w:type="dxa"/>
            <w:vAlign w:val="center"/>
          </w:tcPr>
          <w:p w:rsidR="00124887" w:rsidRDefault="0069493D" w:rsidP="00124887">
            <w:pPr>
              <w:jc w:val="center"/>
            </w:pPr>
            <w:r>
              <w:t>42</w:t>
            </w:r>
          </w:p>
        </w:tc>
        <w:tc>
          <w:tcPr>
            <w:tcW w:w="1490" w:type="dxa"/>
            <w:vAlign w:val="center"/>
          </w:tcPr>
          <w:p w:rsidR="00124887" w:rsidRDefault="0069493D" w:rsidP="00747ACD">
            <w:pPr>
              <w:jc w:val="center"/>
            </w:pPr>
            <w:r>
              <w:t>5</w:t>
            </w:r>
          </w:p>
        </w:tc>
        <w:tc>
          <w:tcPr>
            <w:tcW w:w="1605" w:type="dxa"/>
            <w:vAlign w:val="center"/>
          </w:tcPr>
          <w:p w:rsidR="00124887" w:rsidRDefault="007D2361" w:rsidP="00124887">
            <w:pPr>
              <w:jc w:val="center"/>
            </w:pPr>
            <w:r>
              <w:t>45</w:t>
            </w:r>
          </w:p>
        </w:tc>
        <w:tc>
          <w:tcPr>
            <w:tcW w:w="1490" w:type="dxa"/>
            <w:vAlign w:val="center"/>
          </w:tcPr>
          <w:p w:rsidR="00124887" w:rsidRDefault="00101C4B" w:rsidP="00124887">
            <w:pPr>
              <w:jc w:val="center"/>
            </w:pPr>
            <w:r>
              <w:t>3</w:t>
            </w:r>
          </w:p>
        </w:tc>
      </w:tr>
      <w:tr w:rsidR="00124887" w:rsidTr="004931B9">
        <w:trPr>
          <w:trHeight w:val="340"/>
        </w:trPr>
        <w:tc>
          <w:tcPr>
            <w:tcW w:w="1814" w:type="dxa"/>
            <w:vAlign w:val="center"/>
          </w:tcPr>
          <w:p w:rsidR="00124887" w:rsidRDefault="003530AA" w:rsidP="00124887">
            <w:pPr>
              <w:jc w:val="center"/>
            </w:pPr>
            <w:r>
              <w:t>Administrativos</w:t>
            </w:r>
          </w:p>
        </w:tc>
        <w:tc>
          <w:tcPr>
            <w:tcW w:w="1605" w:type="dxa"/>
            <w:vAlign w:val="center"/>
          </w:tcPr>
          <w:p w:rsidR="00124887" w:rsidRDefault="0069493D" w:rsidP="00124887">
            <w:pPr>
              <w:jc w:val="center"/>
            </w:pPr>
            <w:r>
              <w:t>25</w:t>
            </w:r>
          </w:p>
        </w:tc>
        <w:tc>
          <w:tcPr>
            <w:tcW w:w="1490" w:type="dxa"/>
            <w:vAlign w:val="center"/>
          </w:tcPr>
          <w:p w:rsidR="00124887" w:rsidRDefault="0069493D" w:rsidP="00124887">
            <w:pPr>
              <w:jc w:val="center"/>
            </w:pPr>
            <w:r>
              <w:t>7</w:t>
            </w:r>
          </w:p>
        </w:tc>
        <w:tc>
          <w:tcPr>
            <w:tcW w:w="1605" w:type="dxa"/>
            <w:vAlign w:val="center"/>
          </w:tcPr>
          <w:p w:rsidR="00124887" w:rsidRDefault="007D2361" w:rsidP="00124887">
            <w:pPr>
              <w:jc w:val="center"/>
            </w:pPr>
            <w:r>
              <w:t>27</w:t>
            </w:r>
          </w:p>
        </w:tc>
        <w:tc>
          <w:tcPr>
            <w:tcW w:w="1490" w:type="dxa"/>
            <w:vAlign w:val="center"/>
          </w:tcPr>
          <w:p w:rsidR="00124887" w:rsidRDefault="007D2361" w:rsidP="00124887">
            <w:pPr>
              <w:jc w:val="center"/>
            </w:pPr>
            <w:r>
              <w:t>8</w:t>
            </w:r>
          </w:p>
        </w:tc>
      </w:tr>
      <w:tr w:rsidR="00124887" w:rsidTr="004931B9">
        <w:trPr>
          <w:trHeight w:val="340"/>
        </w:trPr>
        <w:tc>
          <w:tcPr>
            <w:tcW w:w="1814" w:type="dxa"/>
            <w:vAlign w:val="center"/>
          </w:tcPr>
          <w:p w:rsidR="00124887" w:rsidRDefault="003530AA" w:rsidP="00124887">
            <w:pPr>
              <w:jc w:val="center"/>
            </w:pPr>
            <w:r>
              <w:t>Subalternos</w:t>
            </w:r>
          </w:p>
        </w:tc>
        <w:tc>
          <w:tcPr>
            <w:tcW w:w="1605" w:type="dxa"/>
            <w:vAlign w:val="center"/>
          </w:tcPr>
          <w:p w:rsidR="00124887" w:rsidRDefault="0069493D" w:rsidP="00124887">
            <w:pPr>
              <w:jc w:val="center"/>
            </w:pPr>
            <w:r>
              <w:t>12</w:t>
            </w:r>
          </w:p>
        </w:tc>
        <w:tc>
          <w:tcPr>
            <w:tcW w:w="1490" w:type="dxa"/>
            <w:vAlign w:val="center"/>
          </w:tcPr>
          <w:p w:rsidR="00124887" w:rsidRDefault="0069493D" w:rsidP="00124887">
            <w:pPr>
              <w:jc w:val="center"/>
            </w:pPr>
            <w:r>
              <w:t>11</w:t>
            </w:r>
          </w:p>
        </w:tc>
        <w:tc>
          <w:tcPr>
            <w:tcW w:w="1605" w:type="dxa"/>
            <w:vAlign w:val="center"/>
          </w:tcPr>
          <w:p w:rsidR="00124887" w:rsidRDefault="007D2361" w:rsidP="00124887">
            <w:pPr>
              <w:jc w:val="center"/>
            </w:pPr>
            <w:r>
              <w:t>15</w:t>
            </w:r>
          </w:p>
        </w:tc>
        <w:tc>
          <w:tcPr>
            <w:tcW w:w="1490" w:type="dxa"/>
            <w:vAlign w:val="center"/>
          </w:tcPr>
          <w:p w:rsidR="00124887" w:rsidRDefault="007D2361" w:rsidP="00124887">
            <w:pPr>
              <w:jc w:val="center"/>
            </w:pPr>
            <w:r>
              <w:t>13</w:t>
            </w:r>
          </w:p>
        </w:tc>
      </w:tr>
    </w:tbl>
    <w:p w:rsidR="00A61444" w:rsidRDefault="00A61444" w:rsidP="00A61444">
      <w:pPr>
        <w:pStyle w:val="Prrafodelista"/>
        <w:numPr>
          <w:ilvl w:val="0"/>
          <w:numId w:val="3"/>
        </w:numPr>
        <w:spacing w:before="120" w:after="0"/>
      </w:pPr>
      <w:r w:rsidRPr="00A61444">
        <w:t xml:space="preserve">Calcule el índice de la media agregativa del </w:t>
      </w:r>
      <w:r w:rsidR="00DD6303">
        <w:t xml:space="preserve">año </w:t>
      </w:r>
      <w:r w:rsidRPr="00A61444">
        <w:t>2010 con base en 2008.</w:t>
      </w:r>
      <w:r w:rsidR="005B51B8">
        <w:t xml:space="preserve"> (0,75 ptos.)</w:t>
      </w:r>
    </w:p>
    <w:p w:rsidR="008B4AC9" w:rsidRDefault="00A61444" w:rsidP="00A61444">
      <w:pPr>
        <w:pStyle w:val="Prrafodelista"/>
        <w:numPr>
          <w:ilvl w:val="0"/>
          <w:numId w:val="3"/>
        </w:numPr>
        <w:spacing w:before="120" w:after="0"/>
      </w:pPr>
      <w:r>
        <w:t>Calcule el índice de Laspeyres de precios (salarios) del año 2010 con base en 2008.</w:t>
      </w:r>
      <w:r w:rsidR="005B51B8">
        <w:br/>
        <w:t>(0,75 ptos.)</w:t>
      </w:r>
    </w:p>
    <w:p w:rsidR="00A61444" w:rsidRDefault="00B536FB" w:rsidP="00B536FB">
      <w:pPr>
        <w:pStyle w:val="Prrafodelista"/>
        <w:numPr>
          <w:ilvl w:val="0"/>
          <w:numId w:val="3"/>
        </w:numPr>
        <w:spacing w:before="120" w:after="0"/>
      </w:pPr>
      <w:r>
        <w:t>Calcule el índice de Paasche de cantidades (número de empleados) del año 2010 con base en 2008.</w:t>
      </w:r>
      <w:r w:rsidR="005B51B8">
        <w:t xml:space="preserve"> (0,5 ptos.)</w:t>
      </w:r>
    </w:p>
    <w:p w:rsidR="00B536FB" w:rsidRDefault="00B536FB" w:rsidP="00B536FB">
      <w:pPr>
        <w:pStyle w:val="Prrafodelista"/>
        <w:numPr>
          <w:ilvl w:val="0"/>
          <w:numId w:val="3"/>
        </w:numPr>
        <w:spacing w:before="120" w:after="0"/>
      </w:pPr>
      <w:r>
        <w:t>Si el año 2011 los salarios se incrementaron un 3,5</w:t>
      </w:r>
      <w:r w:rsidR="004931B9">
        <w:t xml:space="preserve"> </w:t>
      </w:r>
      <w:r>
        <w:t>% con respecto al 2010,  vuelva a calcular el índice del apartado b para el año 2011.</w:t>
      </w:r>
      <w:r w:rsidR="005B51B8">
        <w:t xml:space="preserve"> (0,5 ptos.)</w:t>
      </w:r>
    </w:p>
    <w:p w:rsidR="00AB27CE" w:rsidRDefault="00AB27CE" w:rsidP="00850EC9">
      <w:pPr>
        <w:spacing w:after="120"/>
      </w:pPr>
    </w:p>
    <w:p w:rsidR="006A6337" w:rsidRDefault="00AB27CE" w:rsidP="009D07A8">
      <w:pPr>
        <w:spacing w:after="120"/>
      </w:pPr>
      <w:r w:rsidRPr="00AB27CE">
        <w:rPr>
          <w:b/>
        </w:rPr>
        <w:t>5º</w:t>
      </w:r>
      <w:r>
        <w:t xml:space="preserve"> </w:t>
      </w:r>
      <w:r w:rsidR="00A64CB7">
        <w:t xml:space="preserve"> </w:t>
      </w:r>
      <w:r w:rsidR="00FB6383">
        <w:t>Se ha realizado un estudio sobre un conjunto de individuos, agrupándolos según su edad y su renta, de acuerdo a la siguiente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550783" w:rsidTr="00550783">
        <w:tc>
          <w:tcPr>
            <w:tcW w:w="2161" w:type="dxa"/>
            <w:vAlign w:val="center"/>
          </w:tcPr>
          <w:p w:rsidR="00550783" w:rsidRDefault="00550783" w:rsidP="00550783">
            <w:pPr>
              <w:jc w:val="center"/>
            </w:pPr>
            <w:r w:rsidRPr="00550783">
              <w:t>↓</w:t>
            </w:r>
            <w:r>
              <w:t xml:space="preserve"> Edad |</w:t>
            </w:r>
            <w:r w:rsidR="003370DF">
              <w:t xml:space="preserve"> </w:t>
            </w:r>
            <w:r>
              <w:t xml:space="preserve">Renta </w:t>
            </w:r>
            <w:r w:rsidRPr="00550783">
              <w:t>→</w:t>
            </w:r>
          </w:p>
        </w:tc>
        <w:tc>
          <w:tcPr>
            <w:tcW w:w="2161" w:type="dxa"/>
            <w:vAlign w:val="center"/>
          </w:tcPr>
          <w:p w:rsidR="00550783" w:rsidRDefault="007D2361" w:rsidP="00550783">
            <w:pPr>
              <w:jc w:val="center"/>
            </w:pPr>
            <w:r>
              <w:t>15 – 20</w:t>
            </w:r>
          </w:p>
        </w:tc>
        <w:tc>
          <w:tcPr>
            <w:tcW w:w="2161" w:type="dxa"/>
            <w:vAlign w:val="center"/>
          </w:tcPr>
          <w:p w:rsidR="00550783" w:rsidRDefault="007D2361" w:rsidP="00357818">
            <w:pPr>
              <w:jc w:val="center"/>
            </w:pPr>
            <w:r>
              <w:t>20 – 45</w:t>
            </w:r>
          </w:p>
        </w:tc>
        <w:tc>
          <w:tcPr>
            <w:tcW w:w="2161" w:type="dxa"/>
            <w:vAlign w:val="center"/>
          </w:tcPr>
          <w:p w:rsidR="00550783" w:rsidRDefault="00357818" w:rsidP="00550783">
            <w:pPr>
              <w:jc w:val="center"/>
            </w:pPr>
            <w:r>
              <w:t>45</w:t>
            </w:r>
            <w:r w:rsidR="00550783">
              <w:t xml:space="preserve"> –</w:t>
            </w:r>
            <w:r>
              <w:t xml:space="preserve"> 60</w:t>
            </w:r>
          </w:p>
        </w:tc>
      </w:tr>
      <w:tr w:rsidR="00550783" w:rsidTr="00550783">
        <w:tc>
          <w:tcPr>
            <w:tcW w:w="2161" w:type="dxa"/>
            <w:vAlign w:val="center"/>
          </w:tcPr>
          <w:p w:rsidR="00550783" w:rsidRDefault="00550783" w:rsidP="00550783">
            <w:pPr>
              <w:jc w:val="center"/>
            </w:pPr>
            <w:r>
              <w:t>20 – 40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15</w:t>
            </w:r>
          </w:p>
        </w:tc>
        <w:tc>
          <w:tcPr>
            <w:tcW w:w="2161" w:type="dxa"/>
            <w:vAlign w:val="center"/>
          </w:tcPr>
          <w:p w:rsidR="00550783" w:rsidRDefault="005F45EF" w:rsidP="00AB27CE">
            <w:pPr>
              <w:jc w:val="center"/>
            </w:pPr>
            <w:r>
              <w:t>12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11</w:t>
            </w:r>
          </w:p>
        </w:tc>
      </w:tr>
      <w:tr w:rsidR="00550783" w:rsidTr="00550783">
        <w:tc>
          <w:tcPr>
            <w:tcW w:w="2161" w:type="dxa"/>
            <w:vAlign w:val="center"/>
          </w:tcPr>
          <w:p w:rsidR="00550783" w:rsidRDefault="00550783" w:rsidP="00550783">
            <w:pPr>
              <w:jc w:val="center"/>
            </w:pPr>
            <w:r>
              <w:t>40 – 60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5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6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2</w:t>
            </w:r>
          </w:p>
        </w:tc>
      </w:tr>
      <w:tr w:rsidR="00550783" w:rsidTr="00550783">
        <w:tc>
          <w:tcPr>
            <w:tcW w:w="2161" w:type="dxa"/>
            <w:vAlign w:val="center"/>
          </w:tcPr>
          <w:p w:rsidR="00550783" w:rsidRDefault="00550783" w:rsidP="00550783">
            <w:pPr>
              <w:jc w:val="center"/>
            </w:pPr>
            <w:r>
              <w:t>60 – 80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4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2</w:t>
            </w:r>
          </w:p>
        </w:tc>
        <w:tc>
          <w:tcPr>
            <w:tcW w:w="2161" w:type="dxa"/>
            <w:vAlign w:val="center"/>
          </w:tcPr>
          <w:p w:rsidR="00550783" w:rsidRDefault="005F45EF" w:rsidP="00550783">
            <w:pPr>
              <w:jc w:val="center"/>
            </w:pPr>
            <w:r>
              <w:t>1</w:t>
            </w:r>
          </w:p>
        </w:tc>
      </w:tr>
    </w:tbl>
    <w:p w:rsidR="009D07A8" w:rsidRDefault="004C08F8" w:rsidP="005B51B8">
      <w:pPr>
        <w:spacing w:before="120" w:after="0"/>
      </w:pPr>
      <w:r>
        <w:t>Calcule</w:t>
      </w:r>
      <w:r w:rsidR="009D07A8">
        <w:t xml:space="preserve"> la mediana y la media de la renta de las personas de más de 40 </w:t>
      </w:r>
      <w:r w:rsidR="005B51B8">
        <w:t>a</w:t>
      </w:r>
      <w:r w:rsidR="009D07A8">
        <w:t>ños.</w:t>
      </w:r>
      <w:r w:rsidR="005B51B8">
        <w:t xml:space="preserve"> B</w:t>
      </w:r>
      <w:r w:rsidR="009D07A8">
        <w:t>asándose en el cálculo obtenido (sin calcular nada más), ¿qué puede afirmar con respecto a la simetría de la distribución?</w:t>
      </w:r>
      <w:r w:rsidR="005B51B8">
        <w:t xml:space="preserve"> (1 pto.)</w:t>
      </w:r>
    </w:p>
    <w:p w:rsidR="00583AD2" w:rsidRDefault="00583AD2" w:rsidP="002946B1">
      <w:pPr>
        <w:spacing w:after="0"/>
      </w:pPr>
    </w:p>
    <w:p w:rsidR="00DB4AE5" w:rsidRPr="00DB4AE5" w:rsidRDefault="00DB4AE5" w:rsidP="00DB4AE5">
      <w:pPr>
        <w:spacing w:after="0"/>
        <w:jc w:val="center"/>
        <w:rPr>
          <w:b/>
          <w:sz w:val="36"/>
          <w:szCs w:val="36"/>
        </w:rPr>
      </w:pPr>
      <w:r w:rsidRPr="00DB4AE5">
        <w:rPr>
          <w:b/>
          <w:sz w:val="36"/>
          <w:szCs w:val="36"/>
        </w:rPr>
        <w:lastRenderedPageBreak/>
        <w:t>SOLUCIONES</w:t>
      </w:r>
    </w:p>
    <w:p w:rsidR="00DB4AE5" w:rsidRDefault="00DB4AE5" w:rsidP="002946B1">
      <w:pPr>
        <w:spacing w:after="0"/>
      </w:pPr>
    </w:p>
    <w:p w:rsidR="00DB4AE5" w:rsidRPr="00AB27CE" w:rsidRDefault="00AB27CE" w:rsidP="002946B1">
      <w:pPr>
        <w:spacing w:after="0"/>
        <w:rPr>
          <w:sz w:val="32"/>
        </w:rPr>
      </w:pPr>
      <w:r w:rsidRPr="00AB27CE">
        <w:rPr>
          <w:sz w:val="32"/>
        </w:rPr>
        <w:t>EJERCICIO 1</w:t>
      </w:r>
    </w:p>
    <w:p w:rsidR="00B559BA" w:rsidRPr="00390730" w:rsidRDefault="00B559BA" w:rsidP="00B559BA">
      <w:pPr>
        <w:spacing w:after="120"/>
      </w:pPr>
      <w:r>
        <w:t>En este ejercicio necesitamos completar la tabla con las frecuencias acumuladas.</w:t>
      </w:r>
      <w:r w:rsidR="0013265D">
        <w:t xml:space="preserve"> También obtendremos la densidad de frecuencia (d</w:t>
      </w:r>
      <w:r w:rsidR="0013265D" w:rsidRPr="0013265D">
        <w:rPr>
          <w:vertAlign w:val="subscript"/>
        </w:rPr>
        <w:t>i</w:t>
      </w:r>
      <w:r w:rsidR="0013265D">
        <w:t xml:space="preserve"> = n</w:t>
      </w:r>
      <w:r w:rsidR="0013265D" w:rsidRPr="0013265D">
        <w:rPr>
          <w:vertAlign w:val="subscript"/>
        </w:rPr>
        <w:t>i</w:t>
      </w:r>
      <w:r w:rsidR="0013265D">
        <w:t>/A</w:t>
      </w:r>
      <w:r w:rsidR="0013265D" w:rsidRPr="0013265D">
        <w:rPr>
          <w:vertAlign w:val="subscript"/>
        </w:rPr>
        <w:t>i</w:t>
      </w:r>
      <w:r w:rsidR="0013265D">
        <w:t>) para la moda.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4"/>
        <w:gridCol w:w="1247"/>
        <w:gridCol w:w="1247"/>
        <w:gridCol w:w="1247"/>
        <w:gridCol w:w="1247"/>
        <w:gridCol w:w="1247"/>
      </w:tblGrid>
      <w:tr w:rsidR="0013265D" w:rsidRPr="006D29DA" w:rsidTr="0013265D">
        <w:trPr>
          <w:trHeight w:val="340"/>
        </w:trPr>
        <w:tc>
          <w:tcPr>
            <w:tcW w:w="1814" w:type="dxa"/>
            <w:vAlign w:val="center"/>
          </w:tcPr>
          <w:p w:rsidR="0013265D" w:rsidRPr="006D29DA" w:rsidRDefault="0013265D" w:rsidP="002E3671">
            <w:pPr>
              <w:jc w:val="center"/>
              <w:rPr>
                <w:b/>
              </w:rPr>
            </w:pPr>
            <w:r w:rsidRPr="006D29DA">
              <w:rPr>
                <w:b/>
              </w:rPr>
              <w:t>Renta</w:t>
            </w:r>
          </w:p>
        </w:tc>
        <w:tc>
          <w:tcPr>
            <w:tcW w:w="1247" w:type="dxa"/>
            <w:vAlign w:val="center"/>
          </w:tcPr>
          <w:p w:rsidR="0013265D" w:rsidRPr="006D29DA" w:rsidRDefault="0013265D" w:rsidP="002E367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9D0FBC">
              <w:rPr>
                <w:b/>
                <w:vertAlign w:val="subscript"/>
              </w:rPr>
              <w:t>i</w:t>
            </w:r>
          </w:p>
        </w:tc>
        <w:tc>
          <w:tcPr>
            <w:tcW w:w="1247" w:type="dxa"/>
            <w:vAlign w:val="center"/>
          </w:tcPr>
          <w:p w:rsidR="0013265D" w:rsidRPr="006D29DA" w:rsidRDefault="0013265D" w:rsidP="002E3671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9D0FBC">
              <w:rPr>
                <w:b/>
                <w:vertAlign w:val="subscript"/>
              </w:rPr>
              <w:t>i</w:t>
            </w:r>
          </w:p>
        </w:tc>
        <w:tc>
          <w:tcPr>
            <w:tcW w:w="1247" w:type="dxa"/>
            <w:vAlign w:val="center"/>
          </w:tcPr>
          <w:p w:rsidR="0013265D" w:rsidRDefault="0013265D" w:rsidP="00B559BA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B559BA">
              <w:rPr>
                <w:b/>
                <w:vertAlign w:val="subscript"/>
              </w:rPr>
              <w:t>i</w:t>
            </w:r>
          </w:p>
        </w:tc>
        <w:tc>
          <w:tcPr>
            <w:tcW w:w="1247" w:type="dxa"/>
            <w:vAlign w:val="center"/>
          </w:tcPr>
          <w:p w:rsidR="0013265D" w:rsidRDefault="0013265D" w:rsidP="00390730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390730">
              <w:rPr>
                <w:b/>
                <w:vertAlign w:val="subscript"/>
              </w:rPr>
              <w:t>i</w:t>
            </w:r>
          </w:p>
        </w:tc>
        <w:tc>
          <w:tcPr>
            <w:tcW w:w="1247" w:type="dxa"/>
            <w:vAlign w:val="center"/>
          </w:tcPr>
          <w:p w:rsidR="0013265D" w:rsidRDefault="0013265D" w:rsidP="0013265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13265D">
              <w:rPr>
                <w:b/>
                <w:vertAlign w:val="subscript"/>
              </w:rPr>
              <w:t>i</w:t>
            </w:r>
          </w:p>
        </w:tc>
      </w:tr>
      <w:tr w:rsidR="003B1465" w:rsidTr="003B1465">
        <w:trPr>
          <w:trHeight w:val="340"/>
        </w:trPr>
        <w:tc>
          <w:tcPr>
            <w:tcW w:w="1814" w:type="dxa"/>
            <w:vAlign w:val="center"/>
          </w:tcPr>
          <w:p w:rsidR="003B1465" w:rsidRDefault="00B7440F" w:rsidP="002E3671">
            <w:pPr>
              <w:jc w:val="center"/>
            </w:pPr>
            <w:r>
              <w:t>45</w:t>
            </w:r>
            <w:r w:rsidR="003B1465">
              <w:t>0 – 900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0,0969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0,0969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0,0689</w:t>
            </w:r>
          </w:p>
        </w:tc>
      </w:tr>
      <w:tr w:rsidR="003B1465" w:rsidTr="003B1465">
        <w:trPr>
          <w:trHeight w:val="340"/>
        </w:trPr>
        <w:tc>
          <w:tcPr>
            <w:tcW w:w="1814" w:type="dxa"/>
            <w:vAlign w:val="center"/>
          </w:tcPr>
          <w:p w:rsidR="003B1465" w:rsidRDefault="003B1465" w:rsidP="002E3671">
            <w:pPr>
              <w:jc w:val="center"/>
            </w:pPr>
            <w:r>
              <w:t>900 – 1050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0,1375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0,2344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0,2933</w:t>
            </w:r>
          </w:p>
        </w:tc>
      </w:tr>
      <w:tr w:rsidR="003B1465" w:rsidTr="003B1465">
        <w:trPr>
          <w:trHeight w:val="340"/>
        </w:trPr>
        <w:tc>
          <w:tcPr>
            <w:tcW w:w="1814" w:type="dxa"/>
            <w:vAlign w:val="center"/>
          </w:tcPr>
          <w:p w:rsidR="003B1465" w:rsidRDefault="003B1465" w:rsidP="002E3671">
            <w:pPr>
              <w:jc w:val="center"/>
            </w:pPr>
            <w:r>
              <w:t>1050 – 1200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0,2281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0,4625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0,4867</w:t>
            </w:r>
          </w:p>
        </w:tc>
      </w:tr>
      <w:tr w:rsidR="003B1465" w:rsidTr="003B1465">
        <w:trPr>
          <w:trHeight w:val="340"/>
        </w:trPr>
        <w:tc>
          <w:tcPr>
            <w:tcW w:w="1814" w:type="dxa"/>
            <w:vAlign w:val="center"/>
          </w:tcPr>
          <w:p w:rsidR="003B1465" w:rsidRDefault="003B1465" w:rsidP="002E3671">
            <w:pPr>
              <w:jc w:val="center"/>
            </w:pPr>
            <w:r>
              <w:t>1200 – 1500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0,2500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0,7125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0,2667</w:t>
            </w:r>
          </w:p>
        </w:tc>
      </w:tr>
      <w:tr w:rsidR="003B1465" w:rsidTr="003B1465">
        <w:trPr>
          <w:trHeight w:val="340"/>
        </w:trPr>
        <w:tc>
          <w:tcPr>
            <w:tcW w:w="1814" w:type="dxa"/>
            <w:vAlign w:val="center"/>
          </w:tcPr>
          <w:p w:rsidR="003B1465" w:rsidRDefault="003B1465" w:rsidP="002E3671">
            <w:pPr>
              <w:jc w:val="center"/>
            </w:pPr>
            <w:r>
              <w:t>1500 – 2000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0,1938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0,9063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0,1240</w:t>
            </w:r>
          </w:p>
        </w:tc>
      </w:tr>
      <w:tr w:rsidR="003B1465" w:rsidTr="003B1465">
        <w:trPr>
          <w:trHeight w:val="340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3B1465" w:rsidRDefault="003B1465" w:rsidP="002E3671">
            <w:pPr>
              <w:jc w:val="center"/>
            </w:pPr>
            <w:r>
              <w:t>2000 – 4500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0,0938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1,0000</w:t>
            </w:r>
          </w:p>
        </w:tc>
        <w:tc>
          <w:tcPr>
            <w:tcW w:w="1247" w:type="dxa"/>
            <w:vAlign w:val="center"/>
          </w:tcPr>
          <w:p w:rsidR="003B1465" w:rsidRDefault="003B1465" w:rsidP="003B146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0,0120</w:t>
            </w:r>
          </w:p>
        </w:tc>
      </w:tr>
      <w:tr w:rsidR="0013265D" w:rsidTr="002E3671">
        <w:trPr>
          <w:trHeight w:val="340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265D" w:rsidRDefault="0013265D" w:rsidP="002E3671">
            <w:pPr>
              <w:jc w:val="center"/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13265D" w:rsidRDefault="0013265D" w:rsidP="002E3671">
            <w:pPr>
              <w:jc w:val="center"/>
            </w:pPr>
            <w:r>
              <w:t>N = 320</w:t>
            </w:r>
          </w:p>
        </w:tc>
        <w:tc>
          <w:tcPr>
            <w:tcW w:w="1247" w:type="dxa"/>
            <w:tcBorders>
              <w:bottom w:val="nil"/>
              <w:right w:val="nil"/>
            </w:tcBorders>
          </w:tcPr>
          <w:p w:rsidR="0013265D" w:rsidRDefault="0013265D" w:rsidP="002E3671">
            <w:pPr>
              <w:jc w:val="center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3265D" w:rsidRDefault="0013265D" w:rsidP="002E3671">
            <w:pPr>
              <w:jc w:val="center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3265D" w:rsidRDefault="0013265D" w:rsidP="002E3671">
            <w:pPr>
              <w:jc w:val="center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3265D" w:rsidRDefault="0013265D" w:rsidP="002E3671">
            <w:pPr>
              <w:jc w:val="center"/>
            </w:pPr>
          </w:p>
        </w:tc>
      </w:tr>
    </w:tbl>
    <w:p w:rsidR="00DB4AE5" w:rsidRPr="00B559BA" w:rsidRDefault="00B559BA" w:rsidP="00B559BA">
      <w:pPr>
        <w:spacing w:before="120" w:after="0"/>
        <w:rPr>
          <w:b/>
        </w:rPr>
      </w:pPr>
      <w:r w:rsidRPr="00B559BA">
        <w:rPr>
          <w:b/>
        </w:rPr>
        <w:t>Apartado A</w:t>
      </w:r>
    </w:p>
    <w:p w:rsidR="00B559BA" w:rsidRDefault="00B559BA" w:rsidP="00664BBC">
      <w:pPr>
        <w:spacing w:after="120"/>
      </w:pPr>
      <w:r>
        <w:t>La renta mínima del 10 % más rico se corresponde con la renta máxima del 90 % más pobre</w:t>
      </w:r>
      <w:r w:rsidR="009626D4">
        <w:t>, es decir, con el percentil 90.</w:t>
      </w:r>
    </w:p>
    <w:p w:rsidR="00246CCA" w:rsidRDefault="00246CCA" w:rsidP="00246CCA">
      <w:pPr>
        <w:spacing w:after="120"/>
      </w:pPr>
      <w:r>
        <w:t>Por tanto tenemos que calcular P</w:t>
      </w:r>
      <w:r w:rsidRPr="009626D4">
        <w:rPr>
          <w:vertAlign w:val="subscript"/>
        </w:rPr>
        <w:t>90</w:t>
      </w:r>
      <w:r>
        <w:t>, lo cual puede hacerse de dos maneras.</w:t>
      </w:r>
    </w:p>
    <w:p w:rsidR="00246CCA" w:rsidRPr="00246CCA" w:rsidRDefault="00854747" w:rsidP="00664BBC">
      <w:pPr>
        <w:spacing w:after="0"/>
        <w:rPr>
          <w:u w:val="single"/>
        </w:rPr>
      </w:pPr>
      <w:r>
        <w:rPr>
          <w:u w:val="single"/>
        </w:rPr>
        <w:t>Método 1: c</w:t>
      </w:r>
      <w:r w:rsidR="00246CCA" w:rsidRPr="00246CCA">
        <w:rPr>
          <w:u w:val="single"/>
        </w:rPr>
        <w:t>álculo de</w:t>
      </w:r>
      <w:r w:rsidR="00246CCA">
        <w:rPr>
          <w:u w:val="single"/>
        </w:rPr>
        <w:t>l percentil 90</w:t>
      </w:r>
      <w:r w:rsidR="00246CCA" w:rsidRPr="00246CCA">
        <w:rPr>
          <w:u w:val="single"/>
        </w:rPr>
        <w:t xml:space="preserve"> </w:t>
      </w:r>
      <w:r w:rsidR="001043B4">
        <w:rPr>
          <w:u w:val="single"/>
        </w:rPr>
        <w:t>usando</w:t>
      </w:r>
      <w:r w:rsidR="00246CCA" w:rsidRPr="00246CCA">
        <w:rPr>
          <w:u w:val="single"/>
        </w:rPr>
        <w:t xml:space="preserve"> frecuencias absolutas</w:t>
      </w:r>
    </w:p>
    <w:p w:rsidR="00664BBC" w:rsidRDefault="00664BBC" w:rsidP="00664BBC">
      <w:pPr>
        <w:spacing w:after="0"/>
      </w:pPr>
      <w:r>
        <w:t xml:space="preserve">Primero determinamos el intervalo en que se encuentra </w:t>
      </w:r>
      <w:r w:rsidR="009626D4">
        <w:t>este percentil</w:t>
      </w:r>
      <w:r w:rsidR="00246CCA">
        <w:t>:</w:t>
      </w:r>
    </w:p>
    <w:p w:rsidR="00B559BA" w:rsidRDefault="00664BBC" w:rsidP="00664BBC">
      <w:pPr>
        <w:spacing w:after="120"/>
        <w:ind w:left="284"/>
      </w:pPr>
      <w:r w:rsidRPr="00664BBC">
        <w:rPr>
          <w:position w:val="-24"/>
        </w:rPr>
        <w:object w:dxaOrig="31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75pt;height:31.3pt" o:ole="">
            <v:imagedata r:id="rId9" o:title=""/>
          </v:shape>
          <o:OLEObject Type="Embed" ProgID="Equation.DSMT4" ShapeID="_x0000_i1025" DrawAspect="Content" ObjectID="_1505674177" r:id="rId10"/>
        </w:object>
      </w:r>
    </w:p>
    <w:p w:rsidR="00664BBC" w:rsidRDefault="00664BBC" w:rsidP="00246CCA">
      <w:pPr>
        <w:spacing w:after="120"/>
      </w:pPr>
      <w:r>
        <w:t>El percentil 90 se encuentra en el intervalo 1500 – 2000, ya que (N</w:t>
      </w:r>
      <w:r w:rsidRPr="00664BBC">
        <w:rPr>
          <w:vertAlign w:val="subscript"/>
        </w:rPr>
        <w:t>i</w:t>
      </w:r>
      <w:r>
        <w:t xml:space="preserve"> = 290) &gt; 288.</w:t>
      </w:r>
    </w:p>
    <w:p w:rsidR="00246CCA" w:rsidRDefault="00246CCA" w:rsidP="00246CCA">
      <w:pPr>
        <w:spacing w:after="0"/>
      </w:pPr>
      <w:r>
        <w:t>Ahora aplicamos la fórmula del percentil por intervalos</w:t>
      </w:r>
      <w:r w:rsidR="000C108E">
        <w:t>, usando n</w:t>
      </w:r>
      <w:r w:rsidR="000C108E" w:rsidRPr="000C108E">
        <w:rPr>
          <w:vertAlign w:val="subscript"/>
        </w:rPr>
        <w:t>i</w:t>
      </w:r>
      <w:r>
        <w:t>:</w:t>
      </w:r>
    </w:p>
    <w:p w:rsidR="00246CCA" w:rsidRDefault="00246CCA" w:rsidP="00246CCA">
      <w:pPr>
        <w:spacing w:after="0"/>
        <w:ind w:left="284"/>
      </w:pPr>
      <w:r w:rsidRPr="009626D4">
        <w:rPr>
          <w:position w:val="-32"/>
        </w:rPr>
        <w:object w:dxaOrig="3260" w:dyaOrig="760">
          <v:shape id="_x0000_i1026" type="#_x0000_t75" style="width:162.8pt;height:38.2pt" o:ole="">
            <v:imagedata r:id="rId11" o:title=""/>
          </v:shape>
          <o:OLEObject Type="Embed" ProgID="Equation.DSMT4" ShapeID="_x0000_i1026" DrawAspect="Content" ObjectID="_1505674178" r:id="rId12"/>
        </w:object>
      </w:r>
    </w:p>
    <w:p w:rsidR="00246CCA" w:rsidRDefault="002B37EC" w:rsidP="00246CCA">
      <w:pPr>
        <w:spacing w:after="120"/>
        <w:ind w:left="284"/>
      </w:pPr>
      <w:r w:rsidRPr="009626D4">
        <w:rPr>
          <w:position w:val="-32"/>
        </w:rPr>
        <w:object w:dxaOrig="4959" w:dyaOrig="760">
          <v:shape id="_x0000_i1051" type="#_x0000_t75" style="width:247.95pt;height:38.2pt" o:ole="">
            <v:imagedata r:id="rId13" o:title=""/>
          </v:shape>
          <o:OLEObject Type="Embed" ProgID="Equation.DSMT4" ShapeID="_x0000_i1051" DrawAspect="Content" ObjectID="_1505674179" r:id="rId14"/>
        </w:object>
      </w:r>
    </w:p>
    <w:p w:rsidR="00246CCA" w:rsidRPr="00246CCA" w:rsidRDefault="00854747" w:rsidP="00246CCA">
      <w:pPr>
        <w:spacing w:after="0"/>
        <w:rPr>
          <w:u w:val="single"/>
        </w:rPr>
      </w:pPr>
      <w:r>
        <w:rPr>
          <w:u w:val="single"/>
        </w:rPr>
        <w:t>Método 2: c</w:t>
      </w:r>
      <w:r w:rsidR="00246CCA" w:rsidRPr="00246CCA">
        <w:rPr>
          <w:u w:val="single"/>
        </w:rPr>
        <w:t>álculo de</w:t>
      </w:r>
      <w:r w:rsidR="00246CCA">
        <w:rPr>
          <w:u w:val="single"/>
        </w:rPr>
        <w:t>l percentil 90</w:t>
      </w:r>
      <w:r w:rsidR="00246CCA" w:rsidRPr="00246CCA">
        <w:rPr>
          <w:u w:val="single"/>
        </w:rPr>
        <w:t xml:space="preserve"> </w:t>
      </w:r>
      <w:r w:rsidR="001043B4">
        <w:rPr>
          <w:u w:val="single"/>
        </w:rPr>
        <w:t>usando</w:t>
      </w:r>
      <w:r w:rsidR="00246CCA" w:rsidRPr="00246CCA">
        <w:rPr>
          <w:u w:val="single"/>
        </w:rPr>
        <w:t xml:space="preserve"> frecuencias </w:t>
      </w:r>
      <w:r w:rsidR="001043B4">
        <w:rPr>
          <w:u w:val="single"/>
        </w:rPr>
        <w:t>relativas</w:t>
      </w:r>
    </w:p>
    <w:p w:rsidR="00246CCA" w:rsidRDefault="000C108E" w:rsidP="000C108E">
      <w:pPr>
        <w:spacing w:after="120"/>
      </w:pPr>
      <w:r>
        <w:t>Tenemos que construir la columna F</w:t>
      </w:r>
      <w:r w:rsidRPr="000C108E">
        <w:rPr>
          <w:vertAlign w:val="subscript"/>
        </w:rPr>
        <w:t>i</w:t>
      </w:r>
      <w:r>
        <w:t xml:space="preserve"> (frecuencias relativas acumuladas) en la tabla. El percentil 90 se encuentra en el intervalo 1500 – 2000, ya que (F</w:t>
      </w:r>
      <w:r w:rsidRPr="009626D4">
        <w:rPr>
          <w:vertAlign w:val="subscript"/>
        </w:rPr>
        <w:t>i</w:t>
      </w:r>
      <w:r>
        <w:t xml:space="preserve"> = 0,906) &gt; 0,9.</w:t>
      </w:r>
    </w:p>
    <w:p w:rsidR="000C108E" w:rsidRDefault="000C108E" w:rsidP="000C108E">
      <w:pPr>
        <w:spacing w:after="0"/>
      </w:pPr>
      <w:r>
        <w:t>Ahora aplicamos la fórmula del percentil por intervalos, usando f</w:t>
      </w:r>
      <w:r w:rsidRPr="000C108E">
        <w:rPr>
          <w:vertAlign w:val="subscript"/>
        </w:rPr>
        <w:t>i</w:t>
      </w:r>
      <w:r>
        <w:t>:</w:t>
      </w:r>
    </w:p>
    <w:bookmarkStart w:id="1" w:name="OLE_LINK1"/>
    <w:bookmarkStart w:id="2" w:name="OLE_LINK2"/>
    <w:bookmarkStart w:id="3" w:name="OLE_LINK3"/>
    <w:p w:rsidR="000C108E" w:rsidRDefault="000C108E" w:rsidP="000C108E">
      <w:pPr>
        <w:spacing w:after="0"/>
        <w:ind w:left="284"/>
      </w:pPr>
      <w:r w:rsidRPr="009626D4">
        <w:rPr>
          <w:position w:val="-32"/>
        </w:rPr>
        <w:object w:dxaOrig="2900" w:dyaOrig="760">
          <v:shape id="_x0000_i1027" type="#_x0000_t75" style="width:145.25pt;height:38.2pt" o:ole="">
            <v:imagedata r:id="rId15" o:title=""/>
          </v:shape>
          <o:OLEObject Type="Embed" ProgID="Equation.DSMT4" ShapeID="_x0000_i1027" DrawAspect="Content" ObjectID="_1505674180" r:id="rId16"/>
        </w:object>
      </w:r>
      <w:bookmarkEnd w:id="1"/>
      <w:bookmarkEnd w:id="2"/>
      <w:bookmarkEnd w:id="3"/>
    </w:p>
    <w:p w:rsidR="005E4411" w:rsidRDefault="002B37EC" w:rsidP="000C108E">
      <w:pPr>
        <w:spacing w:after="0"/>
        <w:ind w:left="284"/>
      </w:pPr>
      <w:r w:rsidRPr="009626D4">
        <w:rPr>
          <w:position w:val="-32"/>
        </w:rPr>
        <w:object w:dxaOrig="4800" w:dyaOrig="760">
          <v:shape id="_x0000_i1052" type="#_x0000_t75" style="width:240.4pt;height:38.2pt" o:ole="">
            <v:imagedata r:id="rId17" o:title=""/>
          </v:shape>
          <o:OLEObject Type="Embed" ProgID="Equation.DSMT4" ShapeID="_x0000_i1052" DrawAspect="Content" ObjectID="_1505674181" r:id="rId18"/>
        </w:object>
      </w:r>
    </w:p>
    <w:p w:rsidR="003E4C0C" w:rsidRDefault="003E4C0C" w:rsidP="002946B1">
      <w:pPr>
        <w:spacing w:after="0"/>
      </w:pPr>
    </w:p>
    <w:p w:rsidR="003E4C0C" w:rsidRPr="00B559BA" w:rsidRDefault="003E4C0C" w:rsidP="003E4C0C">
      <w:pPr>
        <w:spacing w:before="120" w:after="0"/>
        <w:rPr>
          <w:b/>
        </w:rPr>
      </w:pPr>
      <w:r w:rsidRPr="00B559BA">
        <w:rPr>
          <w:b/>
        </w:rPr>
        <w:lastRenderedPageBreak/>
        <w:t xml:space="preserve">Apartado </w:t>
      </w:r>
      <w:r>
        <w:rPr>
          <w:b/>
        </w:rPr>
        <w:t>B</w:t>
      </w:r>
    </w:p>
    <w:p w:rsidR="003E4C0C" w:rsidRDefault="00052E02" w:rsidP="00052E02">
      <w:pPr>
        <w:spacing w:after="120"/>
      </w:pPr>
      <w:r>
        <w:t>Hay que calcular el número de familias que cobran menos de 1000 € y luego multiplicar este valor por 100 €.</w:t>
      </w:r>
    </w:p>
    <w:p w:rsidR="003E4C0C" w:rsidRDefault="00AA2752" w:rsidP="00AA2752">
      <w:pPr>
        <w:spacing w:after="0"/>
      </w:pPr>
      <w:r>
        <w:t xml:space="preserve">Aplicaremos la fórmula de la </w:t>
      </w:r>
      <w:r w:rsidRPr="00FE37E9">
        <w:t>frecuencia acumulada para datos en intervalos</w:t>
      </w:r>
      <w:r>
        <w:t xml:space="preserve">, teniendo en cuenta que </w:t>
      </w:r>
      <w:r w:rsidR="00D43F5C">
        <w:t>el valor</w:t>
      </w:r>
      <w:r>
        <w:t xml:space="preserve"> de 1000 € pertenece al intervalo 900 – 1050.</w:t>
      </w:r>
    </w:p>
    <w:p w:rsidR="00AA2752" w:rsidRDefault="00AA2752" w:rsidP="00AA2752">
      <w:pPr>
        <w:spacing w:after="0"/>
        <w:ind w:left="284"/>
      </w:pPr>
      <w:r w:rsidRPr="00AA2752">
        <w:rPr>
          <w:position w:val="-32"/>
        </w:rPr>
        <w:object w:dxaOrig="2620" w:dyaOrig="760">
          <v:shape id="_x0000_i1028" type="#_x0000_t75" style="width:130.85pt;height:38.2pt" o:ole="">
            <v:imagedata r:id="rId19" o:title=""/>
          </v:shape>
          <o:OLEObject Type="Embed" ProgID="Equation.DSMT4" ShapeID="_x0000_i1028" DrawAspect="Content" ObjectID="_1505674182" r:id="rId20"/>
        </w:object>
      </w:r>
    </w:p>
    <w:p w:rsidR="00AA2752" w:rsidRDefault="007306F4" w:rsidP="005F2A70">
      <w:pPr>
        <w:spacing w:after="120"/>
        <w:ind w:left="284"/>
      </w:pPr>
      <w:r w:rsidRPr="00AA2752">
        <w:rPr>
          <w:position w:val="-28"/>
        </w:rPr>
        <w:object w:dxaOrig="5040" w:dyaOrig="680">
          <v:shape id="_x0000_i1029" type="#_x0000_t75" style="width:252.3pt;height:33.8pt" o:ole="">
            <v:imagedata r:id="rId21" o:title=""/>
          </v:shape>
          <o:OLEObject Type="Embed" ProgID="Equation.DSMT4" ShapeID="_x0000_i1029" DrawAspect="Content" ObjectID="_1505674183" r:id="rId22"/>
        </w:object>
      </w:r>
    </w:p>
    <w:p w:rsidR="00AA2752" w:rsidRDefault="005F2A70" w:rsidP="005F2A70">
      <w:pPr>
        <w:spacing w:after="0"/>
      </w:pPr>
      <w:r>
        <w:t>Dinero destinado a la ayuda:</w:t>
      </w:r>
    </w:p>
    <w:p w:rsidR="005F2A70" w:rsidRDefault="007306F4" w:rsidP="00D910A1">
      <w:pPr>
        <w:spacing w:after="0"/>
        <w:ind w:left="284"/>
      </w:pPr>
      <w:r w:rsidRPr="005F2A70">
        <w:rPr>
          <w:position w:val="-10"/>
        </w:rPr>
        <w:object w:dxaOrig="3220" w:dyaOrig="380">
          <v:shape id="_x0000_i1030" type="#_x0000_t75" style="width:161.55pt;height:18.8pt" o:ole="">
            <v:imagedata r:id="rId23" o:title=""/>
          </v:shape>
          <o:OLEObject Type="Embed" ProgID="Equation.DSMT4" ShapeID="_x0000_i1030" DrawAspect="Content" ObjectID="_1505674184" r:id="rId24"/>
        </w:object>
      </w:r>
    </w:p>
    <w:p w:rsidR="005F2A70" w:rsidRDefault="005F2A70" w:rsidP="00D910A1">
      <w:pPr>
        <w:spacing w:after="0"/>
      </w:pPr>
    </w:p>
    <w:p w:rsidR="00D910A1" w:rsidRPr="00B559BA" w:rsidRDefault="00D910A1" w:rsidP="00D910A1">
      <w:pPr>
        <w:spacing w:after="0"/>
        <w:rPr>
          <w:b/>
        </w:rPr>
      </w:pPr>
      <w:r w:rsidRPr="00B559BA">
        <w:rPr>
          <w:b/>
        </w:rPr>
        <w:t xml:space="preserve">Apartado </w:t>
      </w:r>
      <w:r>
        <w:rPr>
          <w:b/>
        </w:rPr>
        <w:t>C</w:t>
      </w:r>
    </w:p>
    <w:p w:rsidR="0013265D" w:rsidRDefault="0013265D" w:rsidP="00D92976">
      <w:pPr>
        <w:spacing w:after="120"/>
      </w:pPr>
      <w:r>
        <w:t xml:space="preserve">Como los datos están agrupados en </w:t>
      </w:r>
      <w:r w:rsidRPr="00D92976">
        <w:rPr>
          <w:u w:val="single"/>
        </w:rPr>
        <w:t>intervalos</w:t>
      </w:r>
      <w:r w:rsidR="00D92976" w:rsidRPr="00D92976">
        <w:rPr>
          <w:u w:val="single"/>
        </w:rPr>
        <w:t xml:space="preserve"> desiguales</w:t>
      </w:r>
      <w:r>
        <w:t>, usa</w:t>
      </w:r>
      <w:r w:rsidR="000D4176">
        <w:t>re</w:t>
      </w:r>
      <w:r>
        <w:t>mos la fórmula correspondiente</w:t>
      </w:r>
      <w:r w:rsidR="00D92976">
        <w:t>, pero</w:t>
      </w:r>
      <w:r>
        <w:t xml:space="preserve"> </w:t>
      </w:r>
      <w:r w:rsidR="00D92976">
        <w:t>primero</w:t>
      </w:r>
      <w:r>
        <w:t xml:space="preserve"> hemos construido la columna de la densidad de frecuencia (d</w:t>
      </w:r>
      <w:r w:rsidRPr="0013265D">
        <w:rPr>
          <w:vertAlign w:val="subscript"/>
        </w:rPr>
        <w:t>i</w:t>
      </w:r>
      <w:r>
        <w:t xml:space="preserve"> = n</w:t>
      </w:r>
      <w:r w:rsidRPr="0013265D">
        <w:rPr>
          <w:vertAlign w:val="subscript"/>
        </w:rPr>
        <w:t>i</w:t>
      </w:r>
      <w:r>
        <w:t>/A</w:t>
      </w:r>
      <w:r w:rsidRPr="0013265D">
        <w:rPr>
          <w:vertAlign w:val="subscript"/>
        </w:rPr>
        <w:t>i</w:t>
      </w:r>
      <w:r>
        <w:t>)</w:t>
      </w:r>
      <w:r w:rsidR="00CD60C2">
        <w:t>, así que</w:t>
      </w:r>
      <w:r>
        <w:t xml:space="preserve"> nos fija</w:t>
      </w:r>
      <w:r w:rsidR="00CD60C2">
        <w:t>re</w:t>
      </w:r>
      <w:r>
        <w:t>mos en d</w:t>
      </w:r>
      <w:r w:rsidRPr="0013265D">
        <w:rPr>
          <w:vertAlign w:val="subscript"/>
        </w:rPr>
        <w:t>i</w:t>
      </w:r>
      <w:r w:rsidR="00CD60C2">
        <w:t>,</w:t>
      </w:r>
      <w:r>
        <w:t xml:space="preserve"> en vez de en n</w:t>
      </w:r>
      <w:r w:rsidRPr="0013265D">
        <w:rPr>
          <w:vertAlign w:val="subscript"/>
        </w:rPr>
        <w:t>i</w:t>
      </w:r>
      <w:r>
        <w:t xml:space="preserve"> directamente.</w:t>
      </w:r>
    </w:p>
    <w:p w:rsidR="00D92976" w:rsidRDefault="00D92976" w:rsidP="0013265D">
      <w:pPr>
        <w:spacing w:after="0"/>
      </w:pPr>
      <w:r>
        <w:t>El intervalo modal es el de mayor densidad: 1050 – 1200 (d</w:t>
      </w:r>
      <w:r w:rsidRPr="00D92976">
        <w:rPr>
          <w:vertAlign w:val="subscript"/>
        </w:rPr>
        <w:t>i</w:t>
      </w:r>
      <w:r>
        <w:t xml:space="preserve"> = </w:t>
      </w:r>
      <w:r>
        <w:rPr>
          <w:rFonts w:ascii="Calibri" w:hAnsi="Calibri"/>
          <w:color w:val="000000"/>
        </w:rPr>
        <w:t>0,4</w:t>
      </w:r>
      <w:r w:rsidR="00EE574F">
        <w:rPr>
          <w:rFonts w:ascii="Calibri" w:hAnsi="Calibri"/>
          <w:color w:val="000000"/>
        </w:rPr>
        <w:t>8</w:t>
      </w:r>
      <w:r>
        <w:rPr>
          <w:rFonts w:ascii="Calibri" w:hAnsi="Calibri"/>
          <w:color w:val="000000"/>
        </w:rPr>
        <w:t>67)</w:t>
      </w:r>
      <w:r>
        <w:t>.</w:t>
      </w:r>
    </w:p>
    <w:p w:rsidR="005F2A70" w:rsidRDefault="00CD60C2" w:rsidP="0013265D">
      <w:pPr>
        <w:spacing w:after="0"/>
        <w:ind w:left="284"/>
      </w:pPr>
      <w:r w:rsidRPr="00121B9A">
        <w:rPr>
          <w:position w:val="-32"/>
        </w:rPr>
        <w:object w:dxaOrig="2600" w:dyaOrig="760">
          <v:shape id="_x0000_i1031" type="#_x0000_t75" style="width:130.25pt;height:38.2pt" o:ole="">
            <v:imagedata r:id="rId25" o:title=""/>
          </v:shape>
          <o:OLEObject Type="Embed" ProgID="Equation.DSMT4" ShapeID="_x0000_i1031" DrawAspect="Content" ObjectID="_1505674185" r:id="rId26"/>
        </w:object>
      </w:r>
    </w:p>
    <w:p w:rsidR="00D92976" w:rsidRDefault="005400D7" w:rsidP="0013265D">
      <w:pPr>
        <w:spacing w:after="0"/>
        <w:ind w:left="284"/>
      </w:pPr>
      <w:r w:rsidRPr="00E30745">
        <w:rPr>
          <w:position w:val="-30"/>
        </w:rPr>
        <w:object w:dxaOrig="4680" w:dyaOrig="720">
          <v:shape id="_x0000_i1053" type="#_x0000_t75" style="width:234.8pt;height:36.3pt" o:ole="">
            <v:imagedata r:id="rId27" o:title=""/>
          </v:shape>
          <o:OLEObject Type="Embed" ProgID="Equation.DSMT4" ShapeID="_x0000_i1053" DrawAspect="Content" ObjectID="_1505674186" r:id="rId28"/>
        </w:object>
      </w:r>
    </w:p>
    <w:p w:rsidR="00D910A1" w:rsidRDefault="00D910A1" w:rsidP="005F2A70">
      <w:pPr>
        <w:spacing w:after="0"/>
      </w:pPr>
    </w:p>
    <w:p w:rsidR="000566E3" w:rsidRDefault="000566E3" w:rsidP="005F2A70">
      <w:pPr>
        <w:spacing w:after="0"/>
      </w:pPr>
    </w:p>
    <w:p w:rsidR="000566E3" w:rsidRPr="00AB27CE" w:rsidRDefault="000566E3" w:rsidP="000566E3">
      <w:pPr>
        <w:spacing w:after="0"/>
        <w:rPr>
          <w:sz w:val="32"/>
        </w:rPr>
      </w:pPr>
      <w:r>
        <w:rPr>
          <w:sz w:val="32"/>
        </w:rPr>
        <w:t>EJERCICIO 2</w:t>
      </w:r>
    </w:p>
    <w:p w:rsidR="000566E3" w:rsidRDefault="000566E3" w:rsidP="00F164D0">
      <w:pPr>
        <w:spacing w:after="120"/>
      </w:pPr>
      <w:r>
        <w:t xml:space="preserve">Nos piden estudiar la relación entre dos variables cualitativas, por lo que </w:t>
      </w:r>
      <w:r w:rsidR="00CD1DB1">
        <w:t>crearemos</w:t>
      </w:r>
      <w:r>
        <w:t xml:space="preserve"> la tabla de contingencia para posteriormente calcular χ</w:t>
      </w:r>
      <w:r w:rsidRPr="000566E3">
        <w:rPr>
          <w:vertAlign w:val="superscript"/>
        </w:rPr>
        <w:t>2</w:t>
      </w:r>
      <w:r>
        <w:t xml:space="preserve"> y T</w:t>
      </w:r>
      <w:r w:rsidRPr="000566E3">
        <w:rPr>
          <w:vertAlign w:val="superscript"/>
        </w:rPr>
        <w:t>2</w:t>
      </w:r>
      <w: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F164D0" w:rsidTr="002E3671">
        <w:trPr>
          <w:trHeight w:val="34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4D0" w:rsidRDefault="00F164D0" w:rsidP="002E3671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F164D0" w:rsidRDefault="005A41F0" w:rsidP="002E3671">
            <w:pPr>
              <w:jc w:val="center"/>
            </w:pPr>
            <w:r>
              <w:t>Femenino</w:t>
            </w:r>
          </w:p>
        </w:tc>
        <w:tc>
          <w:tcPr>
            <w:tcW w:w="1474" w:type="dxa"/>
            <w:vAlign w:val="center"/>
          </w:tcPr>
          <w:p w:rsidR="00F164D0" w:rsidRDefault="005A41F0" w:rsidP="002E3671">
            <w:pPr>
              <w:jc w:val="center"/>
            </w:pPr>
            <w:r>
              <w:t>Masculino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Total</w:t>
            </w:r>
          </w:p>
        </w:tc>
      </w:tr>
      <w:tr w:rsidR="00F164D0" w:rsidTr="002E3671">
        <w:trPr>
          <w:trHeight w:val="340"/>
          <w:jc w:val="center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F164D0" w:rsidRDefault="00F164D0" w:rsidP="002E3671">
            <w:pPr>
              <w:jc w:val="center"/>
            </w:pPr>
            <w:r>
              <w:t>Aprobado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11</w:t>
            </w:r>
          </w:p>
        </w:tc>
      </w:tr>
      <w:tr w:rsidR="00F164D0" w:rsidTr="002E3671">
        <w:trPr>
          <w:trHeight w:val="340"/>
          <w:jc w:val="center"/>
        </w:trPr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Suspendido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9</w:t>
            </w:r>
          </w:p>
        </w:tc>
      </w:tr>
      <w:tr w:rsidR="00F164D0" w:rsidTr="002E3671">
        <w:trPr>
          <w:trHeight w:val="340"/>
          <w:jc w:val="center"/>
        </w:trPr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Total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F164D0" w:rsidRDefault="00F164D0" w:rsidP="002E3671">
            <w:pPr>
              <w:jc w:val="center"/>
            </w:pPr>
            <w:r>
              <w:t>20</w:t>
            </w:r>
          </w:p>
        </w:tc>
      </w:tr>
    </w:tbl>
    <w:p w:rsidR="000566E3" w:rsidRDefault="000566E3" w:rsidP="005F2A70">
      <w:pPr>
        <w:spacing w:after="0"/>
      </w:pPr>
    </w:p>
    <w:p w:rsidR="000566E3" w:rsidRDefault="00CD1DB1" w:rsidP="00CD1DB1">
      <w:pPr>
        <w:spacing w:after="120"/>
      </w:pPr>
      <w:r>
        <w:t xml:space="preserve">Construimos la </w:t>
      </w:r>
      <w:r w:rsidRPr="00CD1DB1">
        <w:rPr>
          <w:u w:val="single"/>
        </w:rPr>
        <w:t>tabla de valores esperados</w:t>
      </w:r>
      <w: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CD1DB1" w:rsidTr="002E3671">
        <w:trPr>
          <w:trHeight w:val="340"/>
          <w:jc w:val="center"/>
        </w:trPr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 w:rsidP="002E3671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CD1DB1" w:rsidRDefault="005A41F0" w:rsidP="002E3671">
            <w:pPr>
              <w:jc w:val="center"/>
            </w:pPr>
            <w:r>
              <w:t>Femenino</w:t>
            </w:r>
          </w:p>
        </w:tc>
        <w:tc>
          <w:tcPr>
            <w:tcW w:w="1474" w:type="dxa"/>
            <w:vAlign w:val="center"/>
          </w:tcPr>
          <w:p w:rsidR="00CD1DB1" w:rsidRDefault="005A41F0" w:rsidP="002E3671">
            <w:pPr>
              <w:jc w:val="center"/>
            </w:pPr>
            <w:r>
              <w:t>Masculino</w:t>
            </w:r>
          </w:p>
        </w:tc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Total</w:t>
            </w:r>
          </w:p>
        </w:tc>
      </w:tr>
      <w:tr w:rsidR="00CD1DB1" w:rsidTr="002E3671">
        <w:trPr>
          <w:trHeight w:val="340"/>
          <w:jc w:val="center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D1DB1" w:rsidRDefault="00CD1DB1" w:rsidP="002E3671">
            <w:pPr>
              <w:jc w:val="center"/>
            </w:pPr>
            <w:r>
              <w:t>Aprobado</w:t>
            </w:r>
          </w:p>
        </w:tc>
        <w:tc>
          <w:tcPr>
            <w:tcW w:w="1474" w:type="dxa"/>
            <w:vAlign w:val="center"/>
          </w:tcPr>
          <w:p w:rsidR="00CD1DB1" w:rsidRDefault="002E3671" w:rsidP="002E3671">
            <w:pPr>
              <w:jc w:val="center"/>
            </w:pPr>
            <w:r>
              <w:t>6,05</w:t>
            </w:r>
          </w:p>
        </w:tc>
        <w:tc>
          <w:tcPr>
            <w:tcW w:w="1474" w:type="dxa"/>
            <w:vAlign w:val="center"/>
          </w:tcPr>
          <w:p w:rsidR="00CD1DB1" w:rsidRDefault="002E3671" w:rsidP="002E3671">
            <w:pPr>
              <w:jc w:val="center"/>
            </w:pPr>
            <w:r>
              <w:t>4,95</w:t>
            </w:r>
          </w:p>
        </w:tc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11</w:t>
            </w:r>
          </w:p>
        </w:tc>
      </w:tr>
      <w:tr w:rsidR="00CD1DB1" w:rsidTr="002E3671">
        <w:trPr>
          <w:trHeight w:val="340"/>
          <w:jc w:val="center"/>
        </w:trPr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Suspendido</w:t>
            </w:r>
          </w:p>
        </w:tc>
        <w:tc>
          <w:tcPr>
            <w:tcW w:w="1474" w:type="dxa"/>
            <w:vAlign w:val="center"/>
          </w:tcPr>
          <w:p w:rsidR="00CD1DB1" w:rsidRDefault="002E3671" w:rsidP="002E3671">
            <w:pPr>
              <w:jc w:val="center"/>
            </w:pPr>
            <w:r>
              <w:t>4,95</w:t>
            </w:r>
          </w:p>
        </w:tc>
        <w:tc>
          <w:tcPr>
            <w:tcW w:w="1474" w:type="dxa"/>
            <w:vAlign w:val="center"/>
          </w:tcPr>
          <w:p w:rsidR="00CD1DB1" w:rsidRDefault="002E3671" w:rsidP="002E3671">
            <w:pPr>
              <w:jc w:val="center"/>
            </w:pPr>
            <w:r>
              <w:t>4,05</w:t>
            </w:r>
          </w:p>
        </w:tc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9</w:t>
            </w:r>
          </w:p>
        </w:tc>
      </w:tr>
      <w:tr w:rsidR="00CD1DB1" w:rsidTr="002E3671">
        <w:trPr>
          <w:trHeight w:val="340"/>
          <w:jc w:val="center"/>
        </w:trPr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Total</w:t>
            </w:r>
          </w:p>
        </w:tc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11</w:t>
            </w:r>
          </w:p>
        </w:tc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CD1DB1" w:rsidRDefault="00CD1DB1" w:rsidP="002E3671">
            <w:pPr>
              <w:jc w:val="center"/>
            </w:pPr>
            <w:r>
              <w:t>20</w:t>
            </w:r>
          </w:p>
        </w:tc>
      </w:tr>
    </w:tbl>
    <w:p w:rsidR="00E52883" w:rsidRDefault="00E52883" w:rsidP="005F2A70">
      <w:pPr>
        <w:spacing w:after="0"/>
      </w:pPr>
    </w:p>
    <w:p w:rsidR="00CD1DB1" w:rsidRPr="002E3671" w:rsidRDefault="002E3671" w:rsidP="005F2A70">
      <w:pPr>
        <w:spacing w:after="0"/>
      </w:pPr>
      <w:r>
        <w:lastRenderedPageBreak/>
        <w:t>Calculamos el coeficiente de contingencia χ</w:t>
      </w:r>
      <w:r w:rsidRPr="000566E3">
        <w:rPr>
          <w:vertAlign w:val="superscript"/>
        </w:rPr>
        <w:t>2</w:t>
      </w:r>
      <w:r w:rsidR="006A5E9C">
        <w:t xml:space="preserve"> y el de Tschuprow</w:t>
      </w:r>
      <w:r>
        <w:t>:</w:t>
      </w:r>
    </w:p>
    <w:p w:rsidR="00CD1DB1" w:rsidRDefault="002E3671" w:rsidP="002E3671">
      <w:pPr>
        <w:spacing w:after="0"/>
        <w:ind w:left="284"/>
      </w:pPr>
      <w:r w:rsidRPr="002E3671">
        <w:rPr>
          <w:position w:val="-32"/>
        </w:rPr>
        <w:object w:dxaOrig="2140" w:dyaOrig="840">
          <v:shape id="_x0000_i1032" type="#_x0000_t75" style="width:107.05pt;height:41.95pt" o:ole="">
            <v:imagedata r:id="rId29" o:title=""/>
          </v:shape>
          <o:OLEObject Type="Embed" ProgID="Equation.DSMT4" ShapeID="_x0000_i1032" DrawAspect="Content" ObjectID="_1505674187" r:id="rId30"/>
        </w:object>
      </w:r>
    </w:p>
    <w:p w:rsidR="002E3671" w:rsidRDefault="002E3671" w:rsidP="002E3671">
      <w:pPr>
        <w:spacing w:after="0"/>
        <w:ind w:left="284"/>
      </w:pPr>
      <w:r w:rsidRPr="002E3671">
        <w:rPr>
          <w:position w:val="-28"/>
        </w:rPr>
        <w:object w:dxaOrig="6420" w:dyaOrig="760">
          <v:shape id="_x0000_i1033" type="#_x0000_t75" style="width:321.2pt;height:38.2pt" o:ole="">
            <v:imagedata r:id="rId31" o:title=""/>
          </v:shape>
          <o:OLEObject Type="Embed" ProgID="Equation.DSMT4" ShapeID="_x0000_i1033" DrawAspect="Content" ObjectID="_1505674188" r:id="rId32"/>
        </w:object>
      </w:r>
    </w:p>
    <w:p w:rsidR="006A5E9C" w:rsidRDefault="006A5E9C" w:rsidP="002E3671">
      <w:pPr>
        <w:spacing w:after="0"/>
        <w:ind w:left="284"/>
      </w:pPr>
      <w:r w:rsidRPr="00A93D8E">
        <w:rPr>
          <w:position w:val="-38"/>
        </w:rPr>
        <w:object w:dxaOrig="2000" w:dyaOrig="800">
          <v:shape id="_x0000_i1034" type="#_x0000_t75" style="width:100.15pt;height:40.05pt" o:ole="">
            <v:imagedata r:id="rId33" o:title=""/>
          </v:shape>
          <o:OLEObject Type="Embed" ProgID="Equation.DSMT4" ShapeID="_x0000_i1034" DrawAspect="Content" ObjectID="_1505674189" r:id="rId34"/>
        </w:object>
      </w:r>
    </w:p>
    <w:p w:rsidR="006A5E9C" w:rsidRDefault="006A5E9C" w:rsidP="002E3671">
      <w:pPr>
        <w:spacing w:after="0"/>
        <w:ind w:left="284"/>
      </w:pPr>
      <w:r w:rsidRPr="00A93D8E">
        <w:rPr>
          <w:position w:val="-38"/>
        </w:rPr>
        <w:object w:dxaOrig="4140" w:dyaOrig="760">
          <v:shape id="_x0000_i1035" type="#_x0000_t75" style="width:207.25pt;height:38.2pt" o:ole="">
            <v:imagedata r:id="rId35" o:title=""/>
          </v:shape>
          <o:OLEObject Type="Embed" ProgID="Equation.DSMT4" ShapeID="_x0000_i1035" DrawAspect="Content" ObjectID="_1505674190" r:id="rId36"/>
        </w:object>
      </w:r>
    </w:p>
    <w:p w:rsidR="002E3671" w:rsidRDefault="006A5E9C" w:rsidP="006A5E9C">
      <w:pPr>
        <w:spacing w:before="120" w:after="0"/>
      </w:pPr>
      <w:r>
        <w:t>Como T</w:t>
      </w:r>
      <w:r w:rsidRPr="006A5E9C">
        <w:rPr>
          <w:vertAlign w:val="superscript"/>
        </w:rPr>
        <w:t>2</w:t>
      </w:r>
      <w:r>
        <w:t xml:space="preserve"> es cercano a 0, las variables están poco relacionadas.</w:t>
      </w:r>
    </w:p>
    <w:p w:rsidR="006A5E9C" w:rsidRDefault="006A5E9C" w:rsidP="005F2A70">
      <w:pPr>
        <w:spacing w:after="0"/>
      </w:pPr>
    </w:p>
    <w:p w:rsidR="001B0AB9" w:rsidRDefault="001B0AB9" w:rsidP="005F2A70">
      <w:pPr>
        <w:spacing w:after="0"/>
      </w:pPr>
    </w:p>
    <w:p w:rsidR="001B0AB9" w:rsidRPr="00AB27CE" w:rsidRDefault="001B0AB9" w:rsidP="001B0AB9">
      <w:pPr>
        <w:spacing w:after="0"/>
        <w:rPr>
          <w:sz w:val="32"/>
        </w:rPr>
      </w:pPr>
      <w:r>
        <w:rPr>
          <w:sz w:val="32"/>
        </w:rPr>
        <w:t>EJERCICIO 3</w:t>
      </w:r>
    </w:p>
    <w:p w:rsidR="00536CF5" w:rsidRPr="00B559BA" w:rsidRDefault="00536CF5" w:rsidP="00536CF5">
      <w:pPr>
        <w:spacing w:before="120" w:after="0"/>
        <w:rPr>
          <w:b/>
        </w:rPr>
      </w:pPr>
      <w:r w:rsidRPr="00B559BA">
        <w:rPr>
          <w:b/>
        </w:rPr>
        <w:t>Apartado A</w:t>
      </w:r>
    </w:p>
    <w:p w:rsidR="001B0AB9" w:rsidRDefault="00FB3C63" w:rsidP="00FB3C63">
      <w:pPr>
        <w:spacing w:after="120"/>
      </w:pPr>
      <w:r>
        <w:t>En la siguiente tabla calculamos la tendencia por medias m</w:t>
      </w:r>
      <w:r w:rsidR="00177C4F">
        <w:t>óviles</w:t>
      </w:r>
      <w:r w:rsidR="00413A06">
        <w:t xml:space="preserve"> (Tt) junto con</w:t>
      </w:r>
      <w:r w:rsidR="00177C4F">
        <w:t xml:space="preserve"> la serie sin tendencia </w:t>
      </w:r>
      <w:r w:rsidR="00413A06">
        <w:t>(Yt</w:t>
      </w:r>
      <w:r w:rsidR="00C05F6A">
        <w:t>/</w:t>
      </w:r>
      <w:r w:rsidR="00413A06">
        <w:t>Tt)</w:t>
      </w:r>
      <w:r w:rsidR="00177C4F"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23"/>
        <w:gridCol w:w="2127"/>
        <w:gridCol w:w="1636"/>
      </w:tblGrid>
      <w:tr w:rsidR="00FB3C63" w:rsidRPr="00F76A72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FB3C63" w:rsidRPr="00F76A72" w:rsidRDefault="00FB3C63" w:rsidP="00F462FD">
            <w:pPr>
              <w:jc w:val="center"/>
              <w:rPr>
                <w:b/>
              </w:rPr>
            </w:pPr>
            <w:r w:rsidRPr="00F76A72">
              <w:rPr>
                <w:b/>
              </w:rPr>
              <w:t>t</w:t>
            </w:r>
          </w:p>
        </w:tc>
        <w:tc>
          <w:tcPr>
            <w:tcW w:w="1423" w:type="dxa"/>
            <w:vAlign w:val="center"/>
          </w:tcPr>
          <w:p w:rsidR="00FB3C63" w:rsidRPr="00F76A72" w:rsidRDefault="00FB3C63" w:rsidP="00F76A72">
            <w:pPr>
              <w:jc w:val="center"/>
              <w:rPr>
                <w:b/>
              </w:rPr>
            </w:pPr>
            <w:r w:rsidRPr="00F76A72">
              <w:rPr>
                <w:b/>
              </w:rPr>
              <w:t>Yt</w:t>
            </w:r>
          </w:p>
        </w:tc>
        <w:tc>
          <w:tcPr>
            <w:tcW w:w="2127" w:type="dxa"/>
            <w:vAlign w:val="center"/>
          </w:tcPr>
          <w:p w:rsidR="00FB3C63" w:rsidRPr="00F76A72" w:rsidRDefault="00FB3C63" w:rsidP="00F76A72">
            <w:pPr>
              <w:jc w:val="center"/>
              <w:rPr>
                <w:b/>
              </w:rPr>
            </w:pPr>
            <w:r w:rsidRPr="00F76A72">
              <w:rPr>
                <w:b/>
              </w:rPr>
              <w:t>Tendencia (Tt)</w:t>
            </w:r>
          </w:p>
        </w:tc>
        <w:tc>
          <w:tcPr>
            <w:tcW w:w="1636" w:type="dxa"/>
            <w:vAlign w:val="center"/>
          </w:tcPr>
          <w:p w:rsidR="00FB3C63" w:rsidRPr="00F76A72" w:rsidRDefault="00FB3C63" w:rsidP="00C05F6A">
            <w:pPr>
              <w:jc w:val="center"/>
              <w:rPr>
                <w:b/>
              </w:rPr>
            </w:pPr>
            <w:r w:rsidRPr="00F76A72">
              <w:rPr>
                <w:b/>
              </w:rPr>
              <w:t>Yt</w:t>
            </w:r>
            <w:r w:rsidR="00C05F6A">
              <w:rPr>
                <w:b/>
              </w:rPr>
              <w:t>/</w:t>
            </w:r>
            <w:r w:rsidRPr="00F76A72">
              <w:rPr>
                <w:b/>
              </w:rPr>
              <w:t>Tt</w:t>
            </w:r>
          </w:p>
        </w:tc>
      </w:tr>
      <w:tr w:rsidR="00FB3C63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FB3C63" w:rsidRDefault="00FB3C63" w:rsidP="00F462FD">
            <w:r>
              <w:t>2010.1</w:t>
            </w:r>
          </w:p>
        </w:tc>
        <w:tc>
          <w:tcPr>
            <w:tcW w:w="1423" w:type="dxa"/>
            <w:vAlign w:val="center"/>
          </w:tcPr>
          <w:p w:rsidR="00FB3C63" w:rsidRDefault="00FB3C63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127" w:type="dxa"/>
            <w:vAlign w:val="center"/>
          </w:tcPr>
          <w:p w:rsidR="00FB3C63" w:rsidRDefault="00FB3C63" w:rsidP="00F76A72">
            <w:pPr>
              <w:jc w:val="center"/>
            </w:pPr>
          </w:p>
        </w:tc>
        <w:tc>
          <w:tcPr>
            <w:tcW w:w="1636" w:type="dxa"/>
            <w:vAlign w:val="center"/>
          </w:tcPr>
          <w:p w:rsidR="00FB3C63" w:rsidRDefault="00FB3C63" w:rsidP="00F76A72">
            <w:pPr>
              <w:jc w:val="center"/>
            </w:pP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2010.2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35,667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1,1215</w:t>
            </w: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2010.3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36,333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0,9908</w:t>
            </w: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2011.1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37,000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0,8919</w:t>
            </w: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2011.2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36,667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1,1455</w:t>
            </w: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2011.3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37,000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0,9459</w:t>
            </w: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2012.1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37,000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0,9189</w:t>
            </w:r>
          </w:p>
        </w:tc>
      </w:tr>
      <w:tr w:rsidR="00B34825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B34825" w:rsidRDefault="00B34825" w:rsidP="00F462FD">
            <w:r>
              <w:t>2012.2</w:t>
            </w:r>
          </w:p>
        </w:tc>
        <w:tc>
          <w:tcPr>
            <w:tcW w:w="1423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127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37,667</w:t>
            </w:r>
          </w:p>
        </w:tc>
        <w:tc>
          <w:tcPr>
            <w:tcW w:w="1636" w:type="dxa"/>
            <w:vAlign w:val="center"/>
          </w:tcPr>
          <w:p w:rsidR="00B34825" w:rsidRDefault="00B34825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1,1150</w:t>
            </w:r>
          </w:p>
        </w:tc>
      </w:tr>
      <w:tr w:rsidR="00E67F31" w:rsidTr="00F76A72">
        <w:trPr>
          <w:trHeight w:val="340"/>
          <w:jc w:val="center"/>
        </w:trPr>
        <w:tc>
          <w:tcPr>
            <w:tcW w:w="1701" w:type="dxa"/>
            <w:vAlign w:val="center"/>
          </w:tcPr>
          <w:p w:rsidR="00E67F31" w:rsidRDefault="00E67F31" w:rsidP="00F462FD">
            <w:r>
              <w:t>2012.3</w:t>
            </w:r>
          </w:p>
        </w:tc>
        <w:tc>
          <w:tcPr>
            <w:tcW w:w="1423" w:type="dxa"/>
            <w:vAlign w:val="center"/>
          </w:tcPr>
          <w:p w:rsidR="00E67F31" w:rsidRDefault="00E67F31" w:rsidP="00F76A72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127" w:type="dxa"/>
            <w:vAlign w:val="center"/>
          </w:tcPr>
          <w:p w:rsidR="00E67F31" w:rsidRDefault="00E67F31" w:rsidP="00F76A72">
            <w:pPr>
              <w:jc w:val="center"/>
            </w:pPr>
          </w:p>
        </w:tc>
        <w:tc>
          <w:tcPr>
            <w:tcW w:w="1636" w:type="dxa"/>
            <w:vAlign w:val="center"/>
          </w:tcPr>
          <w:p w:rsidR="00E67F31" w:rsidRDefault="00E67F31" w:rsidP="00F76A72">
            <w:pPr>
              <w:jc w:val="center"/>
            </w:pPr>
          </w:p>
        </w:tc>
      </w:tr>
    </w:tbl>
    <w:p w:rsidR="00BA2ADB" w:rsidRDefault="005A09EC" w:rsidP="001C0455">
      <w:pPr>
        <w:spacing w:before="200" w:after="120"/>
      </w:pPr>
      <w:r>
        <w:t xml:space="preserve">Ahora </w:t>
      </w:r>
      <w:r w:rsidR="001C0455">
        <w:t xml:space="preserve">obtendremos la </w:t>
      </w:r>
      <w:r w:rsidR="001C0455" w:rsidRPr="001C0455">
        <w:rPr>
          <w:u w:val="single"/>
        </w:rPr>
        <w:t>componente estacional</w:t>
      </w:r>
      <w:r w:rsidR="001C0455">
        <w:t xml:space="preserve"> (Et). Para ello, </w:t>
      </w:r>
      <w:r>
        <w:t>hallamos la media de la serie sin tendencia de cada estación (Mi), y luego a cada estación le dividimos la media de las medias (media anual, MA).</w:t>
      </w:r>
    </w:p>
    <w:tbl>
      <w:tblPr>
        <w:tblStyle w:val="Tablaconcuadrcula"/>
        <w:tblW w:w="8624" w:type="dxa"/>
        <w:tblLook w:val="04A0" w:firstRow="1" w:lastRow="0" w:firstColumn="1" w:lastColumn="0" w:noHBand="0" w:noVBand="1"/>
      </w:tblPr>
      <w:tblGrid>
        <w:gridCol w:w="1964"/>
        <w:gridCol w:w="1332"/>
        <w:gridCol w:w="1332"/>
        <w:gridCol w:w="1332"/>
        <w:gridCol w:w="1332"/>
        <w:gridCol w:w="1332"/>
      </w:tblGrid>
      <w:tr w:rsidR="0018177C" w:rsidTr="001C0455">
        <w:trPr>
          <w:trHeight w:val="340"/>
        </w:trPr>
        <w:tc>
          <w:tcPr>
            <w:tcW w:w="1964" w:type="dxa"/>
            <w:vAlign w:val="center"/>
          </w:tcPr>
          <w:p w:rsidR="0018177C" w:rsidRDefault="0018177C" w:rsidP="0018177C">
            <w:pPr>
              <w:jc w:val="center"/>
            </w:pPr>
            <w:r w:rsidRPr="00550783">
              <w:t>↓</w:t>
            </w:r>
            <w:r>
              <w:t xml:space="preserve"> Cuat. | Año </w:t>
            </w:r>
            <w:r w:rsidRPr="00550783">
              <w:t>→</w:t>
            </w:r>
          </w:p>
        </w:tc>
        <w:tc>
          <w:tcPr>
            <w:tcW w:w="1332" w:type="dxa"/>
            <w:vAlign w:val="center"/>
          </w:tcPr>
          <w:p w:rsidR="0018177C" w:rsidRDefault="0018177C" w:rsidP="005A09EC">
            <w:pPr>
              <w:jc w:val="center"/>
            </w:pPr>
            <w:r>
              <w:t>2010</w:t>
            </w:r>
          </w:p>
        </w:tc>
        <w:tc>
          <w:tcPr>
            <w:tcW w:w="1332" w:type="dxa"/>
            <w:vAlign w:val="center"/>
          </w:tcPr>
          <w:p w:rsidR="0018177C" w:rsidRDefault="0018177C" w:rsidP="005A09EC">
            <w:pPr>
              <w:jc w:val="center"/>
            </w:pPr>
            <w:r>
              <w:t>2011</w:t>
            </w:r>
          </w:p>
        </w:tc>
        <w:tc>
          <w:tcPr>
            <w:tcW w:w="1332" w:type="dxa"/>
            <w:tcBorders>
              <w:right w:val="single" w:sz="18" w:space="0" w:color="auto"/>
            </w:tcBorders>
            <w:vAlign w:val="center"/>
          </w:tcPr>
          <w:p w:rsidR="0018177C" w:rsidRDefault="0018177C" w:rsidP="005A09EC">
            <w:pPr>
              <w:jc w:val="center"/>
            </w:pPr>
            <w:r>
              <w:t>2012</w:t>
            </w:r>
          </w:p>
        </w:tc>
        <w:tc>
          <w:tcPr>
            <w:tcW w:w="1332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8177C" w:rsidRDefault="0018177C" w:rsidP="005A09EC">
            <w:pPr>
              <w:jc w:val="center"/>
            </w:pPr>
            <w:r>
              <w:t>Mi</w:t>
            </w:r>
          </w:p>
        </w:tc>
        <w:tc>
          <w:tcPr>
            <w:tcW w:w="1332" w:type="dxa"/>
            <w:tcBorders>
              <w:left w:val="single" w:sz="8" w:space="0" w:color="auto"/>
            </w:tcBorders>
            <w:vAlign w:val="center"/>
          </w:tcPr>
          <w:p w:rsidR="0018177C" w:rsidRDefault="0018177C" w:rsidP="0018177C">
            <w:pPr>
              <w:jc w:val="center"/>
            </w:pPr>
            <w:r>
              <w:t>Et=Mi/MA</w:t>
            </w:r>
          </w:p>
        </w:tc>
      </w:tr>
      <w:tr w:rsidR="00623A48" w:rsidTr="00623A48">
        <w:trPr>
          <w:trHeight w:val="340"/>
        </w:trPr>
        <w:tc>
          <w:tcPr>
            <w:tcW w:w="1964" w:type="dxa"/>
            <w:vAlign w:val="center"/>
          </w:tcPr>
          <w:p w:rsidR="00623A48" w:rsidRDefault="00623A48" w:rsidP="005A09EC">
            <w:pPr>
              <w:jc w:val="center"/>
            </w:pPr>
            <w:r>
              <w:t>1</w:t>
            </w:r>
          </w:p>
        </w:tc>
        <w:tc>
          <w:tcPr>
            <w:tcW w:w="1332" w:type="dxa"/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0,8919</w:t>
            </w:r>
          </w:p>
        </w:tc>
        <w:tc>
          <w:tcPr>
            <w:tcW w:w="1332" w:type="dxa"/>
            <w:tcBorders>
              <w:right w:val="single" w:sz="18" w:space="0" w:color="auto"/>
            </w:tcBorders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0,9189</w:t>
            </w:r>
          </w:p>
        </w:tc>
        <w:tc>
          <w:tcPr>
            <w:tcW w:w="1332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23A48" w:rsidRDefault="00623A48" w:rsidP="006C7E23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0,9054</w:t>
            </w:r>
          </w:p>
        </w:tc>
        <w:tc>
          <w:tcPr>
            <w:tcW w:w="1332" w:type="dxa"/>
            <w:tcBorders>
              <w:left w:val="single" w:sz="8" w:space="0" w:color="auto"/>
            </w:tcBorders>
            <w:vAlign w:val="center"/>
          </w:tcPr>
          <w:p w:rsidR="00623A48" w:rsidRPr="00623A48" w:rsidRDefault="00623A48" w:rsidP="00623A48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623A48">
              <w:rPr>
                <w:rFonts w:ascii="Calibri" w:hAnsi="Calibri"/>
                <w:b/>
                <w:color w:val="000000"/>
              </w:rPr>
              <w:t>0,9051</w:t>
            </w:r>
          </w:p>
        </w:tc>
      </w:tr>
      <w:tr w:rsidR="00623A48" w:rsidTr="00623A48">
        <w:trPr>
          <w:trHeight w:val="340"/>
        </w:trPr>
        <w:tc>
          <w:tcPr>
            <w:tcW w:w="1964" w:type="dxa"/>
            <w:vAlign w:val="center"/>
          </w:tcPr>
          <w:p w:rsidR="00623A48" w:rsidRDefault="00623A48" w:rsidP="005A09EC">
            <w:pPr>
              <w:jc w:val="center"/>
            </w:pPr>
            <w:r>
              <w:t>2</w:t>
            </w:r>
          </w:p>
        </w:tc>
        <w:tc>
          <w:tcPr>
            <w:tcW w:w="1332" w:type="dxa"/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1,1215</w:t>
            </w:r>
          </w:p>
        </w:tc>
        <w:tc>
          <w:tcPr>
            <w:tcW w:w="1332" w:type="dxa"/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1,1455</w:t>
            </w:r>
          </w:p>
        </w:tc>
        <w:tc>
          <w:tcPr>
            <w:tcW w:w="1332" w:type="dxa"/>
            <w:tcBorders>
              <w:right w:val="single" w:sz="18" w:space="0" w:color="auto"/>
            </w:tcBorders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1,1150</w:t>
            </w:r>
          </w:p>
        </w:tc>
        <w:tc>
          <w:tcPr>
            <w:tcW w:w="1332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23A48" w:rsidRDefault="00623A48" w:rsidP="006C7E23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1,1273</w:t>
            </w:r>
          </w:p>
        </w:tc>
        <w:tc>
          <w:tcPr>
            <w:tcW w:w="1332" w:type="dxa"/>
            <w:tcBorders>
              <w:left w:val="single" w:sz="8" w:space="0" w:color="auto"/>
            </w:tcBorders>
            <w:vAlign w:val="center"/>
          </w:tcPr>
          <w:p w:rsidR="00623A48" w:rsidRPr="00623A48" w:rsidRDefault="00623A48" w:rsidP="00623A48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623A48">
              <w:rPr>
                <w:rFonts w:ascii="Calibri" w:hAnsi="Calibri"/>
                <w:b/>
                <w:color w:val="000000"/>
              </w:rPr>
              <w:t>1,1269</w:t>
            </w:r>
          </w:p>
        </w:tc>
      </w:tr>
      <w:tr w:rsidR="00623A48" w:rsidTr="00623A48">
        <w:trPr>
          <w:trHeight w:val="340"/>
        </w:trPr>
        <w:tc>
          <w:tcPr>
            <w:tcW w:w="1964" w:type="dxa"/>
            <w:vAlign w:val="center"/>
          </w:tcPr>
          <w:p w:rsidR="00623A48" w:rsidRDefault="00623A48" w:rsidP="005A09EC">
            <w:pPr>
              <w:jc w:val="center"/>
            </w:pPr>
            <w:r>
              <w:t>3</w:t>
            </w:r>
          </w:p>
        </w:tc>
        <w:tc>
          <w:tcPr>
            <w:tcW w:w="1332" w:type="dxa"/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0,9908</w:t>
            </w:r>
          </w:p>
        </w:tc>
        <w:tc>
          <w:tcPr>
            <w:tcW w:w="1332" w:type="dxa"/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0,9459</w:t>
            </w:r>
          </w:p>
        </w:tc>
        <w:tc>
          <w:tcPr>
            <w:tcW w:w="1332" w:type="dxa"/>
            <w:tcBorders>
              <w:right w:val="single" w:sz="18" w:space="0" w:color="auto"/>
            </w:tcBorders>
            <w:vAlign w:val="center"/>
          </w:tcPr>
          <w:p w:rsidR="00623A48" w:rsidRDefault="00623A48" w:rsidP="0018177C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32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623A48" w:rsidRDefault="00623A48" w:rsidP="006C7E23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0,9684</w:t>
            </w:r>
          </w:p>
        </w:tc>
        <w:tc>
          <w:tcPr>
            <w:tcW w:w="1332" w:type="dxa"/>
            <w:tcBorders>
              <w:left w:val="single" w:sz="8" w:space="0" w:color="auto"/>
            </w:tcBorders>
            <w:vAlign w:val="center"/>
          </w:tcPr>
          <w:p w:rsidR="00623A48" w:rsidRPr="00623A48" w:rsidRDefault="00623A48" w:rsidP="00623A48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623A48">
              <w:rPr>
                <w:rFonts w:ascii="Calibri" w:hAnsi="Calibri"/>
                <w:b/>
                <w:color w:val="000000"/>
              </w:rPr>
              <w:t>0,9680</w:t>
            </w:r>
          </w:p>
        </w:tc>
      </w:tr>
    </w:tbl>
    <w:p w:rsidR="005A09EC" w:rsidRDefault="00623A48" w:rsidP="009319C5">
      <w:pPr>
        <w:spacing w:before="160" w:after="0"/>
        <w:ind w:left="284"/>
      </w:pPr>
      <w:r w:rsidRPr="003F181B">
        <w:rPr>
          <w:position w:val="-24"/>
        </w:rPr>
        <w:object w:dxaOrig="3960" w:dyaOrig="620">
          <v:shape id="_x0000_i1036" type="#_x0000_t75" style="width:197.85pt;height:31.3pt" o:ole="">
            <v:imagedata r:id="rId37" o:title=""/>
          </v:shape>
          <o:OLEObject Type="Embed" ProgID="Equation.DSMT4" ShapeID="_x0000_i1036" DrawAspect="Content" ObjectID="_1505674191" r:id="rId38"/>
        </w:object>
      </w:r>
    </w:p>
    <w:p w:rsidR="005A09EC" w:rsidRDefault="005A09EC" w:rsidP="005F2A70">
      <w:pPr>
        <w:spacing w:after="0"/>
      </w:pPr>
    </w:p>
    <w:p w:rsidR="00A82690" w:rsidRPr="00B559BA" w:rsidRDefault="00A82690" w:rsidP="00A82690">
      <w:pPr>
        <w:spacing w:after="0"/>
        <w:rPr>
          <w:b/>
        </w:rPr>
      </w:pPr>
      <w:r w:rsidRPr="00B559BA">
        <w:rPr>
          <w:b/>
        </w:rPr>
        <w:lastRenderedPageBreak/>
        <w:t xml:space="preserve">Apartado </w:t>
      </w:r>
      <w:r>
        <w:rPr>
          <w:b/>
        </w:rPr>
        <w:t>B</w:t>
      </w:r>
    </w:p>
    <w:p w:rsidR="00A82690" w:rsidRDefault="00444BAE" w:rsidP="00444BAE">
      <w:pPr>
        <w:spacing w:after="120"/>
      </w:pPr>
      <w:r>
        <w:t>En la siguiente tabla calculamos la tendencia por el método analítico.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850"/>
        <w:gridCol w:w="850"/>
        <w:gridCol w:w="850"/>
        <w:gridCol w:w="1134"/>
        <w:gridCol w:w="1136"/>
        <w:gridCol w:w="1304"/>
      </w:tblGrid>
      <w:tr w:rsidR="00EA701D" w:rsidRPr="00BA64B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Pr="00BA64BD" w:rsidRDefault="00EA701D" w:rsidP="00444BAE">
            <w:pPr>
              <w:jc w:val="center"/>
              <w:rPr>
                <w:b/>
              </w:rPr>
            </w:pPr>
            <w:r w:rsidRPr="00BA64BD">
              <w:rPr>
                <w:b/>
              </w:rPr>
              <w:t>t</w:t>
            </w:r>
          </w:p>
        </w:tc>
        <w:tc>
          <w:tcPr>
            <w:tcW w:w="850" w:type="dxa"/>
            <w:vAlign w:val="center"/>
          </w:tcPr>
          <w:p w:rsidR="00EA701D" w:rsidRPr="00BA64BD" w:rsidRDefault="00EA701D" w:rsidP="00444BAE">
            <w:pPr>
              <w:jc w:val="center"/>
              <w:rPr>
                <w:b/>
              </w:rPr>
            </w:pPr>
            <w:r w:rsidRPr="00BA64BD">
              <w:rPr>
                <w:b/>
              </w:rPr>
              <w:t>Yt</w:t>
            </w:r>
          </w:p>
        </w:tc>
        <w:tc>
          <w:tcPr>
            <w:tcW w:w="850" w:type="dxa"/>
            <w:vAlign w:val="center"/>
          </w:tcPr>
          <w:p w:rsidR="00EA701D" w:rsidRPr="00BA64BD" w:rsidRDefault="00EA701D" w:rsidP="00444BAE">
            <w:pPr>
              <w:jc w:val="center"/>
              <w:rPr>
                <w:b/>
              </w:rPr>
            </w:pPr>
            <w:r w:rsidRPr="00BA64BD"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EA701D" w:rsidRPr="00BA64BD" w:rsidRDefault="00EA701D" w:rsidP="00444BAE">
            <w:pPr>
              <w:jc w:val="center"/>
              <w:rPr>
                <w:b/>
              </w:rPr>
            </w:pPr>
            <w:r w:rsidRPr="00BA64BD">
              <w:rPr>
                <w:b/>
              </w:rPr>
              <w:t>x</w:t>
            </w:r>
            <w:r w:rsidRPr="00BA64BD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EA701D" w:rsidRPr="00BA64BD" w:rsidRDefault="00EA701D" w:rsidP="00EA701D">
            <w:pPr>
              <w:jc w:val="center"/>
              <w:rPr>
                <w:b/>
              </w:rPr>
            </w:pPr>
            <w:r w:rsidRPr="00BA64BD">
              <w:rPr>
                <w:b/>
              </w:rPr>
              <w:t>y</w:t>
            </w:r>
            <w:r w:rsidRPr="00BA64BD">
              <w:rPr>
                <w:b/>
                <w:vertAlign w:val="superscript"/>
              </w:rPr>
              <w:t>2</w:t>
            </w:r>
          </w:p>
        </w:tc>
        <w:tc>
          <w:tcPr>
            <w:tcW w:w="1136" w:type="dxa"/>
            <w:vAlign w:val="center"/>
          </w:tcPr>
          <w:p w:rsidR="00EA701D" w:rsidRPr="00BA64BD" w:rsidRDefault="00EA701D" w:rsidP="00444BAE">
            <w:pPr>
              <w:jc w:val="center"/>
              <w:rPr>
                <w:b/>
              </w:rPr>
            </w:pPr>
            <w:r w:rsidRPr="00BA64BD">
              <w:rPr>
                <w:b/>
              </w:rPr>
              <w:t>x*Yt</w:t>
            </w:r>
          </w:p>
        </w:tc>
        <w:tc>
          <w:tcPr>
            <w:tcW w:w="1304" w:type="dxa"/>
            <w:vAlign w:val="center"/>
          </w:tcPr>
          <w:p w:rsidR="00EA701D" w:rsidRPr="00BA64BD" w:rsidRDefault="00EA701D" w:rsidP="00FC2260">
            <w:pPr>
              <w:jc w:val="center"/>
              <w:rPr>
                <w:b/>
              </w:rPr>
            </w:pPr>
            <w:r w:rsidRPr="00BA64BD">
              <w:rPr>
                <w:b/>
              </w:rPr>
              <w:t>Tendencia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2010.1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961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34,800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2010.2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1600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35,267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2010.3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1296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35,733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2011.1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1089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36,200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2011.2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1764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36,667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2011.3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1225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37,133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2012.1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1156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37,600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2012.2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1764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336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38,067</w:t>
            </w:r>
          </w:p>
        </w:tc>
      </w:tr>
      <w:tr w:rsidR="00EA701D" w:rsidTr="00BA64BD">
        <w:trPr>
          <w:trHeight w:val="340"/>
          <w:jc w:val="center"/>
        </w:trPr>
        <w:tc>
          <w:tcPr>
            <w:tcW w:w="1134" w:type="dxa"/>
            <w:vAlign w:val="center"/>
          </w:tcPr>
          <w:p w:rsidR="00EA701D" w:rsidRDefault="00EA701D" w:rsidP="00C41F34">
            <w:r>
              <w:t>2012.3</w:t>
            </w:r>
          </w:p>
        </w:tc>
        <w:tc>
          <w:tcPr>
            <w:tcW w:w="850" w:type="dxa"/>
            <w:vAlign w:val="center"/>
          </w:tcPr>
          <w:p w:rsidR="00EA701D" w:rsidRDefault="00EA701D" w:rsidP="00F462F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1369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333</w:t>
            </w:r>
          </w:p>
        </w:tc>
        <w:tc>
          <w:tcPr>
            <w:tcW w:w="1304" w:type="dxa"/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38,533</w:t>
            </w:r>
          </w:p>
        </w:tc>
      </w:tr>
      <w:tr w:rsidR="00EA701D" w:rsidTr="005A6C18">
        <w:trPr>
          <w:trHeight w:val="340"/>
          <w:jc w:val="center"/>
        </w:trPr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A701D" w:rsidRDefault="00EA701D" w:rsidP="00C41F34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1D" w:rsidRDefault="00B3531B" w:rsidP="00F462F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01D" w:rsidRDefault="00B3531B" w:rsidP="00444BAE">
            <w:pPr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285</w:t>
            </w:r>
          </w:p>
        </w:tc>
        <w:tc>
          <w:tcPr>
            <w:tcW w:w="1134" w:type="dxa"/>
            <w:vAlign w:val="center"/>
          </w:tcPr>
          <w:p w:rsidR="00EA701D" w:rsidRDefault="00EA701D" w:rsidP="00EA70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12224</w:t>
            </w:r>
          </w:p>
        </w:tc>
        <w:tc>
          <w:tcPr>
            <w:tcW w:w="1136" w:type="dxa"/>
            <w:vAlign w:val="center"/>
          </w:tcPr>
          <w:p w:rsidR="00EA701D" w:rsidRDefault="00EA701D" w:rsidP="00444B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1678</w:t>
            </w:r>
          </w:p>
        </w:tc>
        <w:tc>
          <w:tcPr>
            <w:tcW w:w="1304" w:type="dxa"/>
            <w:tcBorders>
              <w:bottom w:val="nil"/>
              <w:right w:val="nil"/>
            </w:tcBorders>
            <w:vAlign w:val="center"/>
          </w:tcPr>
          <w:p w:rsidR="00EA701D" w:rsidRDefault="00EA701D" w:rsidP="00FC226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444BAE" w:rsidRDefault="002F5E87" w:rsidP="00DA4897">
      <w:pPr>
        <w:spacing w:before="200" w:after="0"/>
      </w:pPr>
      <w:r>
        <w:t>L</w:t>
      </w:r>
      <w:r w:rsidR="00B26936">
        <w:t>a recta de regresi</w:t>
      </w:r>
      <w:r w:rsidR="0065295A">
        <w:t xml:space="preserve">ón </w:t>
      </w:r>
      <w:r>
        <w:t>la obtenemos del siguiente modo</w:t>
      </w:r>
      <w:r w:rsidR="00F42FDD">
        <w:t>:</w:t>
      </w:r>
    </w:p>
    <w:p w:rsidR="00B26936" w:rsidRDefault="00B26936" w:rsidP="00B26936">
      <w:pPr>
        <w:spacing w:after="0"/>
        <w:ind w:left="284"/>
      </w:pPr>
      <w:r w:rsidRPr="00685F8A">
        <w:rPr>
          <w:position w:val="-32"/>
        </w:rPr>
        <w:object w:dxaOrig="4660" w:dyaOrig="740">
          <v:shape id="_x0000_i1037" type="#_x0000_t75" style="width:232.9pt;height:36.95pt" o:ole="">
            <v:imagedata r:id="rId39" o:title=""/>
          </v:shape>
          <o:OLEObject Type="Embed" ProgID="Equation.DSMT4" ShapeID="_x0000_i1037" DrawAspect="Content" ObjectID="_1505674192" r:id="rId40"/>
        </w:object>
      </w:r>
    </w:p>
    <w:p w:rsidR="001E52DE" w:rsidRDefault="00C87C0F" w:rsidP="00B26936">
      <w:pPr>
        <w:spacing w:after="0"/>
        <w:ind w:left="284"/>
      </w:pPr>
      <w:r w:rsidRPr="001E52DE">
        <w:rPr>
          <w:position w:val="-24"/>
        </w:rPr>
        <w:object w:dxaOrig="6540" w:dyaOrig="620">
          <v:shape id="_x0000_i1038" type="#_x0000_t75" style="width:326.8pt;height:31.3pt" o:ole="">
            <v:imagedata r:id="rId41" o:title=""/>
          </v:shape>
          <o:OLEObject Type="Embed" ProgID="Equation.DSMT4" ShapeID="_x0000_i1038" DrawAspect="Content" ObjectID="_1505674193" r:id="rId42"/>
        </w:object>
      </w:r>
    </w:p>
    <w:p w:rsidR="003720B5" w:rsidRDefault="003720B5" w:rsidP="00B26936">
      <w:pPr>
        <w:spacing w:after="0"/>
        <w:ind w:left="284"/>
      </w:pPr>
      <w:r w:rsidRPr="003720B5">
        <w:rPr>
          <w:position w:val="-30"/>
        </w:rPr>
        <w:object w:dxaOrig="5820" w:dyaOrig="720">
          <v:shape id="_x0000_i1039" type="#_x0000_t75" style="width:291.15pt;height:36.3pt" o:ole="">
            <v:imagedata r:id="rId43" o:title=""/>
          </v:shape>
          <o:OLEObject Type="Embed" ProgID="Equation.DSMT4" ShapeID="_x0000_i1039" DrawAspect="Content" ObjectID="_1505674194" r:id="rId44"/>
        </w:object>
      </w:r>
    </w:p>
    <w:p w:rsidR="003720B5" w:rsidRDefault="008E6DAB" w:rsidP="00B26936">
      <w:pPr>
        <w:spacing w:after="0"/>
        <w:ind w:left="284"/>
      </w:pPr>
      <w:r w:rsidRPr="00731668">
        <w:rPr>
          <w:position w:val="-28"/>
        </w:rPr>
        <w:object w:dxaOrig="7400" w:dyaOrig="680">
          <v:shape id="_x0000_i1040" type="#_x0000_t75" style="width:370pt;height:33.8pt" o:ole="">
            <v:imagedata r:id="rId45" o:title=""/>
          </v:shape>
          <o:OLEObject Type="Embed" ProgID="Equation.DSMT4" ShapeID="_x0000_i1040" DrawAspect="Content" ObjectID="_1505674195" r:id="rId46"/>
        </w:object>
      </w:r>
    </w:p>
    <w:p w:rsidR="008B027C" w:rsidRDefault="00C531B4" w:rsidP="00B26936">
      <w:pPr>
        <w:spacing w:after="0"/>
        <w:ind w:left="284"/>
      </w:pPr>
      <w:r w:rsidRPr="008B027C">
        <w:rPr>
          <w:position w:val="-32"/>
        </w:rPr>
        <w:object w:dxaOrig="6540" w:dyaOrig="740">
          <v:shape id="_x0000_i1041" type="#_x0000_t75" style="width:326.8pt;height:36.95pt" o:ole="">
            <v:imagedata r:id="rId47" o:title=""/>
          </v:shape>
          <o:OLEObject Type="Embed" ProgID="Equation.DSMT4" ShapeID="_x0000_i1041" DrawAspect="Content" ObjectID="_1505674196" r:id="rId48"/>
        </w:object>
      </w:r>
    </w:p>
    <w:p w:rsidR="00B26936" w:rsidRDefault="002F5E87" w:rsidP="008C0852">
      <w:pPr>
        <w:spacing w:before="120" w:after="0"/>
      </w:pPr>
      <w:r>
        <w:t>L</w:t>
      </w:r>
      <w:r w:rsidR="00FC2260">
        <w:t xml:space="preserve">a recta de regresión es: </w:t>
      </w:r>
      <w:r w:rsidR="00FC2260" w:rsidRPr="00FC2260">
        <w:rPr>
          <w:position w:val="-12"/>
        </w:rPr>
        <w:object w:dxaOrig="1760" w:dyaOrig="400">
          <v:shape id="_x0000_i1042" type="#_x0000_t75" style="width:88.3pt;height:20.05pt" o:ole="">
            <v:imagedata r:id="rId49" o:title=""/>
          </v:shape>
          <o:OLEObject Type="Embed" ProgID="Equation.DSMT4" ShapeID="_x0000_i1042" DrawAspect="Content" ObjectID="_1505674197" r:id="rId50"/>
        </w:object>
      </w:r>
    </w:p>
    <w:p w:rsidR="00B26936" w:rsidRDefault="00FC2260" w:rsidP="00EA701D">
      <w:pPr>
        <w:spacing w:after="120"/>
      </w:pPr>
      <w:r>
        <w:t xml:space="preserve">A partir de esta recta sustituimos los valores de </w:t>
      </w:r>
      <w:r w:rsidRPr="00FC2260">
        <w:rPr>
          <w:i/>
        </w:rPr>
        <w:t>x</w:t>
      </w:r>
      <w:r>
        <w:t xml:space="preserve"> para obtener la tendencia. Esto lo hemos colocado en la última columna de la tabla.</w:t>
      </w:r>
    </w:p>
    <w:p w:rsidR="00EA701D" w:rsidRDefault="00EA701D" w:rsidP="003808B5">
      <w:pPr>
        <w:spacing w:after="0"/>
      </w:pPr>
      <w:r>
        <w:t>Para medir la bondad del ajuste, calcularemos el coeficiente de correlación simple.</w:t>
      </w:r>
      <w:r w:rsidR="003808B5">
        <w:t xml:space="preserve"> (Necesitamos la varianza de </w:t>
      </w:r>
      <w:r w:rsidR="003808B5" w:rsidRPr="003808B5">
        <w:rPr>
          <w:i/>
        </w:rPr>
        <w:t>y</w:t>
      </w:r>
      <w:r w:rsidR="003808B5">
        <w:t xml:space="preserve"> para después emplear la fórmula correspondiente.)</w:t>
      </w:r>
    </w:p>
    <w:p w:rsidR="00052E3F" w:rsidRDefault="00C51B7B" w:rsidP="00EA701D">
      <w:pPr>
        <w:spacing w:after="0"/>
        <w:ind w:left="284"/>
      </w:pPr>
      <w:r w:rsidRPr="003720B5">
        <w:rPr>
          <w:position w:val="-30"/>
        </w:rPr>
        <w:object w:dxaOrig="6780" w:dyaOrig="720">
          <v:shape id="_x0000_i1043" type="#_x0000_t75" style="width:338.7pt;height:36.3pt" o:ole="">
            <v:imagedata r:id="rId51" o:title=""/>
          </v:shape>
          <o:OLEObject Type="Embed" ProgID="Equation.DSMT4" ShapeID="_x0000_i1043" DrawAspect="Content" ObjectID="_1505674198" r:id="rId52"/>
        </w:object>
      </w:r>
    </w:p>
    <w:p w:rsidR="003808B5" w:rsidRDefault="00C51B7B" w:rsidP="00EA701D">
      <w:pPr>
        <w:spacing w:after="0"/>
        <w:ind w:left="284"/>
      </w:pPr>
      <w:r w:rsidRPr="00BD684A">
        <w:rPr>
          <w:position w:val="-36"/>
        </w:rPr>
        <w:object w:dxaOrig="3879" w:dyaOrig="780">
          <v:shape id="_x0000_i1044" type="#_x0000_t75" style="width:194.1pt;height:38.8pt" o:ole="">
            <v:imagedata r:id="rId53" o:title=""/>
          </v:shape>
          <o:OLEObject Type="Embed" ProgID="Equation.DSMT4" ShapeID="_x0000_i1044" DrawAspect="Content" ObjectID="_1505674199" r:id="rId54"/>
        </w:object>
      </w:r>
    </w:p>
    <w:p w:rsidR="00EC1A20" w:rsidRDefault="000E7656" w:rsidP="000E7656">
      <w:pPr>
        <w:spacing w:before="120" w:after="0"/>
      </w:pPr>
      <w:r>
        <w:t>La recta no se ajusta muy bien a la serie, ya que el coeficiente de correlación es más cercano a 0 que a 1.</w:t>
      </w:r>
    </w:p>
    <w:p w:rsidR="000E7656" w:rsidRDefault="000E7656" w:rsidP="00EC1A20">
      <w:pPr>
        <w:spacing w:after="0"/>
      </w:pPr>
    </w:p>
    <w:p w:rsidR="000E7656" w:rsidRDefault="000E7656" w:rsidP="00EC1A20">
      <w:pPr>
        <w:spacing w:after="0"/>
      </w:pPr>
    </w:p>
    <w:p w:rsidR="000E7656" w:rsidRPr="00AB27CE" w:rsidRDefault="000E7656" w:rsidP="000E7656">
      <w:pPr>
        <w:spacing w:after="0"/>
        <w:rPr>
          <w:sz w:val="32"/>
        </w:rPr>
      </w:pPr>
      <w:r>
        <w:rPr>
          <w:sz w:val="32"/>
        </w:rPr>
        <w:lastRenderedPageBreak/>
        <w:t>EJERCICIO 4</w:t>
      </w:r>
    </w:p>
    <w:p w:rsidR="000E7656" w:rsidRPr="00C26F1D" w:rsidRDefault="00C26F1D" w:rsidP="00C26F1D">
      <w:pPr>
        <w:spacing w:before="120" w:after="0"/>
        <w:rPr>
          <w:b/>
        </w:rPr>
      </w:pPr>
      <w:r w:rsidRPr="00C26F1D">
        <w:rPr>
          <w:b/>
        </w:rPr>
        <w:t>Apartado A</w:t>
      </w:r>
    </w:p>
    <w:p w:rsidR="000E7656" w:rsidRDefault="00526300" w:rsidP="00EC1A20">
      <w:pPr>
        <w:spacing w:after="0"/>
      </w:pPr>
      <w:r w:rsidRPr="00727936">
        <w:rPr>
          <w:position w:val="-60"/>
        </w:rPr>
        <w:object w:dxaOrig="4819" w:dyaOrig="1320">
          <v:shape id="_x0000_i1045" type="#_x0000_t75" style="width:241.05pt;height:66.35pt" o:ole="">
            <v:imagedata r:id="rId55" o:title=""/>
          </v:shape>
          <o:OLEObject Type="Embed" ProgID="Equation.DSMT4" ShapeID="_x0000_i1045" DrawAspect="Content" ObjectID="_1505674200" r:id="rId56"/>
        </w:object>
      </w:r>
    </w:p>
    <w:p w:rsidR="00C26F1D" w:rsidRDefault="00C26F1D" w:rsidP="00EC1A20">
      <w:pPr>
        <w:spacing w:after="0"/>
      </w:pPr>
    </w:p>
    <w:p w:rsidR="009E478C" w:rsidRPr="009E478C" w:rsidRDefault="009E478C" w:rsidP="00EC1A20">
      <w:pPr>
        <w:spacing w:after="0"/>
        <w:rPr>
          <w:b/>
        </w:rPr>
      </w:pPr>
      <w:r w:rsidRPr="009E478C">
        <w:rPr>
          <w:b/>
        </w:rPr>
        <w:t>Apartado B</w:t>
      </w:r>
    </w:p>
    <w:p w:rsidR="009E478C" w:rsidRDefault="00A03576" w:rsidP="00EC1A20">
      <w:pPr>
        <w:spacing w:after="0"/>
      </w:pPr>
      <w:r w:rsidRPr="002C367D">
        <w:rPr>
          <w:position w:val="-60"/>
        </w:rPr>
        <w:object w:dxaOrig="5539" w:dyaOrig="1320">
          <v:shape id="_x0000_i1046" type="#_x0000_t75" style="width:276.75pt;height:65.75pt" o:ole="">
            <v:imagedata r:id="rId57" o:title=""/>
          </v:shape>
          <o:OLEObject Type="Embed" ProgID="Equation.DSMT4" ShapeID="_x0000_i1046" DrawAspect="Content" ObjectID="_1505674201" r:id="rId58"/>
        </w:object>
      </w:r>
    </w:p>
    <w:p w:rsidR="002C367D" w:rsidRDefault="002C367D" w:rsidP="00EC1A20">
      <w:pPr>
        <w:spacing w:after="0"/>
      </w:pPr>
    </w:p>
    <w:p w:rsidR="00A03576" w:rsidRPr="009E478C" w:rsidRDefault="00A03576" w:rsidP="00A03576">
      <w:pPr>
        <w:spacing w:after="0"/>
        <w:rPr>
          <w:b/>
        </w:rPr>
      </w:pPr>
      <w:r w:rsidRPr="009E478C">
        <w:rPr>
          <w:b/>
        </w:rPr>
        <w:t xml:space="preserve">Apartado </w:t>
      </w:r>
      <w:r>
        <w:rPr>
          <w:b/>
        </w:rPr>
        <w:t>C</w:t>
      </w:r>
    </w:p>
    <w:p w:rsidR="002C367D" w:rsidRDefault="00C76E15" w:rsidP="00EC1A20">
      <w:pPr>
        <w:spacing w:after="0"/>
      </w:pPr>
      <w:r w:rsidRPr="00C76E15">
        <w:rPr>
          <w:position w:val="-60"/>
        </w:rPr>
        <w:object w:dxaOrig="5140" w:dyaOrig="1320">
          <v:shape id="_x0000_i1047" type="#_x0000_t75" style="width:256.7pt;height:65.75pt" o:ole="">
            <v:imagedata r:id="rId59" o:title=""/>
          </v:shape>
          <o:OLEObject Type="Embed" ProgID="Equation.DSMT4" ShapeID="_x0000_i1047" DrawAspect="Content" ObjectID="_1505674202" r:id="rId60"/>
        </w:object>
      </w:r>
    </w:p>
    <w:p w:rsidR="00FD7CB3" w:rsidRDefault="00FD7CB3" w:rsidP="00FD7CB3">
      <w:pPr>
        <w:spacing w:after="0"/>
      </w:pPr>
    </w:p>
    <w:p w:rsidR="00FD7CB3" w:rsidRPr="009E478C" w:rsidRDefault="00FD7CB3" w:rsidP="00FD7CB3">
      <w:pPr>
        <w:spacing w:after="0"/>
        <w:rPr>
          <w:b/>
        </w:rPr>
      </w:pPr>
      <w:r w:rsidRPr="009E478C">
        <w:rPr>
          <w:b/>
        </w:rPr>
        <w:t xml:space="preserve">Apartado </w:t>
      </w:r>
      <w:r>
        <w:rPr>
          <w:b/>
        </w:rPr>
        <w:t>D</w:t>
      </w:r>
    </w:p>
    <w:p w:rsidR="004931B9" w:rsidRDefault="004931B9" w:rsidP="004931B9">
      <w:pPr>
        <w:spacing w:after="120"/>
      </w:pPr>
      <w:r>
        <w:t>Los salarios en 2011, que aumentaron un 3,5 % respecto a 2010, son: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604"/>
      </w:tblGrid>
      <w:tr w:rsidR="004931B9" w:rsidTr="00556940">
        <w:trPr>
          <w:trHeight w:val="340"/>
          <w:jc w:val="center"/>
        </w:trPr>
        <w:tc>
          <w:tcPr>
            <w:tcW w:w="1814" w:type="dxa"/>
            <w:vAlign w:val="center"/>
          </w:tcPr>
          <w:p w:rsidR="004931B9" w:rsidRDefault="004931B9" w:rsidP="004931B9">
            <w:pPr>
              <w:jc w:val="center"/>
            </w:pPr>
            <w:r>
              <w:t>Técnicos</w:t>
            </w:r>
          </w:p>
        </w:tc>
        <w:tc>
          <w:tcPr>
            <w:tcW w:w="1604" w:type="dxa"/>
            <w:vAlign w:val="center"/>
          </w:tcPr>
          <w:p w:rsidR="004931B9" w:rsidRDefault="004931B9" w:rsidP="004931B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46,575</w:t>
            </w:r>
          </w:p>
        </w:tc>
      </w:tr>
      <w:tr w:rsidR="004931B9" w:rsidTr="00556940">
        <w:trPr>
          <w:trHeight w:val="340"/>
          <w:jc w:val="center"/>
        </w:trPr>
        <w:tc>
          <w:tcPr>
            <w:tcW w:w="1814" w:type="dxa"/>
            <w:vAlign w:val="center"/>
          </w:tcPr>
          <w:p w:rsidR="004931B9" w:rsidRDefault="004931B9" w:rsidP="004931B9">
            <w:pPr>
              <w:jc w:val="center"/>
            </w:pPr>
            <w:r>
              <w:t>Administrativos</w:t>
            </w:r>
          </w:p>
        </w:tc>
        <w:tc>
          <w:tcPr>
            <w:tcW w:w="1604" w:type="dxa"/>
            <w:vAlign w:val="center"/>
          </w:tcPr>
          <w:p w:rsidR="004931B9" w:rsidRDefault="004931B9" w:rsidP="004931B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27,945</w:t>
            </w:r>
          </w:p>
        </w:tc>
      </w:tr>
      <w:tr w:rsidR="004931B9" w:rsidTr="00556940">
        <w:trPr>
          <w:trHeight w:val="340"/>
          <w:jc w:val="center"/>
        </w:trPr>
        <w:tc>
          <w:tcPr>
            <w:tcW w:w="1814" w:type="dxa"/>
            <w:vAlign w:val="center"/>
          </w:tcPr>
          <w:p w:rsidR="004931B9" w:rsidRDefault="004931B9" w:rsidP="004931B9">
            <w:pPr>
              <w:jc w:val="center"/>
            </w:pPr>
            <w:r>
              <w:t>Subalternos</w:t>
            </w:r>
          </w:p>
        </w:tc>
        <w:tc>
          <w:tcPr>
            <w:tcW w:w="1604" w:type="dxa"/>
            <w:vAlign w:val="center"/>
          </w:tcPr>
          <w:p w:rsidR="004931B9" w:rsidRDefault="004931B9" w:rsidP="004931B9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</w:rPr>
              <w:t>15,525</w:t>
            </w:r>
          </w:p>
        </w:tc>
      </w:tr>
    </w:tbl>
    <w:p w:rsidR="00A03576" w:rsidRDefault="004931B9" w:rsidP="004931B9">
      <w:pPr>
        <w:spacing w:before="200" w:after="0"/>
      </w:pPr>
      <w:r>
        <w:t>Calculamos el índice de Laspeyres de precios (salarios) del año 2011 con base en 2008.</w:t>
      </w:r>
    </w:p>
    <w:p w:rsidR="004931B9" w:rsidRDefault="002269E2" w:rsidP="00A12481">
      <w:pPr>
        <w:spacing w:after="0"/>
        <w:ind w:left="284"/>
      </w:pPr>
      <w:r w:rsidRPr="002C367D">
        <w:rPr>
          <w:position w:val="-60"/>
        </w:rPr>
        <w:object w:dxaOrig="6860" w:dyaOrig="1320">
          <v:shape id="_x0000_i1048" type="#_x0000_t75" style="width:343.1pt;height:65.75pt" o:ole="">
            <v:imagedata r:id="rId61" o:title=""/>
          </v:shape>
          <o:OLEObject Type="Embed" ProgID="Equation.DSMT4" ShapeID="_x0000_i1048" DrawAspect="Content" ObjectID="_1505674203" r:id="rId62"/>
        </w:object>
      </w:r>
    </w:p>
    <w:p w:rsidR="00A03576" w:rsidRDefault="00A03576" w:rsidP="00EC1A20">
      <w:pPr>
        <w:spacing w:after="0"/>
      </w:pPr>
    </w:p>
    <w:p w:rsidR="00366720" w:rsidRDefault="00366720">
      <w:r>
        <w:br w:type="page"/>
      </w:r>
    </w:p>
    <w:p w:rsidR="00121A61" w:rsidRPr="00AB27CE" w:rsidRDefault="00121A61" w:rsidP="00121A61">
      <w:pPr>
        <w:spacing w:after="0"/>
        <w:rPr>
          <w:sz w:val="32"/>
        </w:rPr>
      </w:pPr>
      <w:r>
        <w:rPr>
          <w:sz w:val="32"/>
        </w:rPr>
        <w:lastRenderedPageBreak/>
        <w:t>EJERCICIO 5</w:t>
      </w:r>
    </w:p>
    <w:p w:rsidR="00121A61" w:rsidRDefault="0011064B" w:rsidP="0011064B">
      <w:pPr>
        <w:spacing w:after="120"/>
      </w:pPr>
      <w:r>
        <w:t>La renta de las personas de 40 años se distribuye según esta tabla: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304"/>
        <w:gridCol w:w="1531"/>
        <w:gridCol w:w="1304"/>
      </w:tblGrid>
      <w:tr w:rsidR="001D6EE8" w:rsidRPr="00BA64BD" w:rsidTr="001D6EE8">
        <w:trPr>
          <w:trHeight w:val="340"/>
          <w:jc w:val="center"/>
        </w:trPr>
        <w:tc>
          <w:tcPr>
            <w:tcW w:w="1531" w:type="dxa"/>
            <w:vAlign w:val="center"/>
          </w:tcPr>
          <w:p w:rsidR="001D6EE8" w:rsidRPr="00BA64BD" w:rsidRDefault="001D6EE8" w:rsidP="00BA64BD">
            <w:pPr>
              <w:jc w:val="center"/>
              <w:rPr>
                <w:b/>
              </w:rPr>
            </w:pPr>
            <w:r w:rsidRPr="00BA64BD">
              <w:rPr>
                <w:b/>
              </w:rPr>
              <w:t>Renta</w:t>
            </w:r>
          </w:p>
        </w:tc>
        <w:tc>
          <w:tcPr>
            <w:tcW w:w="1304" w:type="dxa"/>
            <w:vAlign w:val="center"/>
          </w:tcPr>
          <w:p w:rsidR="001D6EE8" w:rsidRPr="00BA64BD" w:rsidRDefault="001D6EE8" w:rsidP="004E1F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4E1F0F">
              <w:rPr>
                <w:b/>
                <w:vertAlign w:val="subscript"/>
              </w:rPr>
              <w:t>i</w:t>
            </w:r>
          </w:p>
        </w:tc>
        <w:tc>
          <w:tcPr>
            <w:tcW w:w="1531" w:type="dxa"/>
            <w:vAlign w:val="center"/>
          </w:tcPr>
          <w:p w:rsidR="001D6EE8" w:rsidRPr="00BA64BD" w:rsidRDefault="001D6EE8" w:rsidP="00BA64BD">
            <w:pPr>
              <w:jc w:val="center"/>
              <w:rPr>
                <w:b/>
              </w:rPr>
            </w:pPr>
            <w:r w:rsidRPr="00BA64BD">
              <w:rPr>
                <w:b/>
              </w:rPr>
              <w:t>n</w:t>
            </w:r>
            <w:r w:rsidRPr="00BA64BD">
              <w:rPr>
                <w:b/>
                <w:vertAlign w:val="subscript"/>
              </w:rPr>
              <w:t>i</w:t>
            </w:r>
          </w:p>
        </w:tc>
        <w:tc>
          <w:tcPr>
            <w:tcW w:w="1304" w:type="dxa"/>
            <w:vAlign w:val="center"/>
          </w:tcPr>
          <w:p w:rsidR="001D6EE8" w:rsidRPr="00BA64BD" w:rsidRDefault="001D6EE8" w:rsidP="001D6EE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1D6EE8">
              <w:rPr>
                <w:b/>
                <w:vertAlign w:val="subscript"/>
              </w:rPr>
              <w:t>i</w:t>
            </w:r>
          </w:p>
        </w:tc>
      </w:tr>
      <w:tr w:rsidR="001D6EE8" w:rsidTr="001D6EE8">
        <w:trPr>
          <w:trHeight w:val="340"/>
          <w:jc w:val="center"/>
        </w:trPr>
        <w:tc>
          <w:tcPr>
            <w:tcW w:w="1531" w:type="dxa"/>
            <w:vAlign w:val="center"/>
          </w:tcPr>
          <w:p w:rsidR="001D6EE8" w:rsidRDefault="001D6EE8" w:rsidP="00BA64BD">
            <w:pPr>
              <w:jc w:val="center"/>
            </w:pPr>
            <w:r>
              <w:t>15 – 20</w:t>
            </w:r>
          </w:p>
        </w:tc>
        <w:tc>
          <w:tcPr>
            <w:tcW w:w="1304" w:type="dxa"/>
            <w:vAlign w:val="center"/>
          </w:tcPr>
          <w:p w:rsidR="001D6EE8" w:rsidRDefault="001D6EE8" w:rsidP="004E1F0F">
            <w:pPr>
              <w:jc w:val="center"/>
            </w:pPr>
            <w:r>
              <w:t>17,5</w:t>
            </w:r>
          </w:p>
        </w:tc>
        <w:tc>
          <w:tcPr>
            <w:tcW w:w="1531" w:type="dxa"/>
            <w:vAlign w:val="center"/>
          </w:tcPr>
          <w:p w:rsidR="001D6EE8" w:rsidRDefault="001D6EE8" w:rsidP="00556940">
            <w:pPr>
              <w:jc w:val="center"/>
            </w:pPr>
            <w:r>
              <w:t>5+4 = 11</w:t>
            </w:r>
          </w:p>
        </w:tc>
        <w:tc>
          <w:tcPr>
            <w:tcW w:w="1304" w:type="dxa"/>
            <w:vAlign w:val="center"/>
          </w:tcPr>
          <w:p w:rsidR="001D6EE8" w:rsidRDefault="001D6EE8" w:rsidP="001D6EE8">
            <w:pPr>
              <w:jc w:val="center"/>
            </w:pPr>
            <w:r>
              <w:t>11</w:t>
            </w:r>
          </w:p>
        </w:tc>
      </w:tr>
      <w:tr w:rsidR="001D6EE8" w:rsidTr="001D6EE8">
        <w:trPr>
          <w:trHeight w:val="340"/>
          <w:jc w:val="center"/>
        </w:trPr>
        <w:tc>
          <w:tcPr>
            <w:tcW w:w="1531" w:type="dxa"/>
            <w:vAlign w:val="center"/>
          </w:tcPr>
          <w:p w:rsidR="001D6EE8" w:rsidRDefault="001D6EE8" w:rsidP="00BA64BD">
            <w:pPr>
              <w:jc w:val="center"/>
            </w:pPr>
            <w:r>
              <w:t>20 – 45</w:t>
            </w:r>
          </w:p>
        </w:tc>
        <w:tc>
          <w:tcPr>
            <w:tcW w:w="1304" w:type="dxa"/>
            <w:vAlign w:val="center"/>
          </w:tcPr>
          <w:p w:rsidR="001D6EE8" w:rsidRDefault="001D6EE8" w:rsidP="004E1F0F">
            <w:pPr>
              <w:jc w:val="center"/>
            </w:pPr>
            <w:r>
              <w:t>32,5</w:t>
            </w:r>
          </w:p>
        </w:tc>
        <w:tc>
          <w:tcPr>
            <w:tcW w:w="1531" w:type="dxa"/>
            <w:vAlign w:val="center"/>
          </w:tcPr>
          <w:p w:rsidR="001D6EE8" w:rsidRDefault="001D6EE8" w:rsidP="00BA64BD">
            <w:pPr>
              <w:jc w:val="center"/>
            </w:pPr>
            <w:r>
              <w:t>6+2 = 8</w:t>
            </w:r>
          </w:p>
        </w:tc>
        <w:tc>
          <w:tcPr>
            <w:tcW w:w="1304" w:type="dxa"/>
            <w:vAlign w:val="center"/>
          </w:tcPr>
          <w:p w:rsidR="001D6EE8" w:rsidRDefault="001D6EE8" w:rsidP="001D6EE8">
            <w:pPr>
              <w:jc w:val="center"/>
            </w:pPr>
            <w:r>
              <w:t>19</w:t>
            </w:r>
          </w:p>
        </w:tc>
      </w:tr>
      <w:tr w:rsidR="001D6EE8" w:rsidTr="005A6C18">
        <w:trPr>
          <w:trHeight w:val="34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1D6EE8" w:rsidRDefault="001D6EE8" w:rsidP="00BA64BD">
            <w:pPr>
              <w:jc w:val="center"/>
            </w:pPr>
            <w:r>
              <w:t>45 – 60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1D6EE8" w:rsidRDefault="001D6EE8" w:rsidP="004E1F0F">
            <w:pPr>
              <w:jc w:val="center"/>
            </w:pPr>
            <w:r>
              <w:t>52,5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1D6EE8" w:rsidRDefault="001D6EE8" w:rsidP="00BA64BD">
            <w:pPr>
              <w:jc w:val="center"/>
            </w:pPr>
            <w:r>
              <w:t>2+1 = 3</w:t>
            </w:r>
          </w:p>
        </w:tc>
        <w:tc>
          <w:tcPr>
            <w:tcW w:w="1304" w:type="dxa"/>
            <w:vAlign w:val="center"/>
          </w:tcPr>
          <w:p w:rsidR="001D6EE8" w:rsidRDefault="001D6EE8" w:rsidP="001D6EE8">
            <w:pPr>
              <w:jc w:val="center"/>
            </w:pPr>
            <w:r>
              <w:t>22</w:t>
            </w:r>
          </w:p>
        </w:tc>
      </w:tr>
      <w:tr w:rsidR="001D6EE8" w:rsidTr="005A6C18">
        <w:trPr>
          <w:trHeight w:val="340"/>
          <w:jc w:val="center"/>
        </w:trPr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6EE8" w:rsidRDefault="001D6EE8" w:rsidP="00BA64B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EE8" w:rsidRDefault="001D6EE8" w:rsidP="004E1F0F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EE8" w:rsidRDefault="001D6EE8" w:rsidP="00BA64BD">
            <w:pPr>
              <w:jc w:val="center"/>
            </w:pPr>
            <w:r>
              <w:t>N = 22</w:t>
            </w:r>
          </w:p>
        </w:tc>
        <w:tc>
          <w:tcPr>
            <w:tcW w:w="130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D6EE8" w:rsidRDefault="001D6EE8" w:rsidP="001D6EE8">
            <w:pPr>
              <w:jc w:val="center"/>
            </w:pPr>
          </w:p>
        </w:tc>
      </w:tr>
    </w:tbl>
    <w:p w:rsidR="00121A61" w:rsidRPr="00C51B7B" w:rsidRDefault="00C51B7B" w:rsidP="00892935">
      <w:pPr>
        <w:spacing w:before="200" w:after="0"/>
        <w:rPr>
          <w:u w:val="single"/>
        </w:rPr>
      </w:pPr>
      <w:bookmarkStart w:id="4" w:name="OLE_LINK4"/>
      <w:bookmarkStart w:id="5" w:name="OLE_LINK5"/>
      <w:bookmarkStart w:id="6" w:name="OLE_LINK6"/>
      <w:r w:rsidRPr="00C51B7B">
        <w:rPr>
          <w:u w:val="single"/>
        </w:rPr>
        <w:t>Cálculo de la media:</w:t>
      </w:r>
    </w:p>
    <w:bookmarkEnd w:id="4"/>
    <w:bookmarkEnd w:id="5"/>
    <w:bookmarkEnd w:id="6"/>
    <w:p w:rsidR="00F462FD" w:rsidRDefault="00C51B7B" w:rsidP="00F462FD">
      <w:pPr>
        <w:spacing w:after="0"/>
      </w:pPr>
      <w:r w:rsidRPr="00514724">
        <w:rPr>
          <w:position w:val="-28"/>
        </w:rPr>
        <w:object w:dxaOrig="5340" w:dyaOrig="680">
          <v:shape id="_x0000_i1049" type="#_x0000_t75" style="width:267.95pt;height:33.8pt" o:ole="">
            <v:imagedata r:id="rId63" o:title=""/>
          </v:shape>
          <o:OLEObject Type="Embed" ProgID="Equation.DSMT4" ShapeID="_x0000_i1049" DrawAspect="Content" ObjectID="_1505674204" r:id="rId64"/>
        </w:object>
      </w:r>
    </w:p>
    <w:p w:rsidR="000022B2" w:rsidRPr="00C51B7B" w:rsidRDefault="000022B2" w:rsidP="008200D9">
      <w:pPr>
        <w:spacing w:before="120" w:after="0"/>
        <w:rPr>
          <w:u w:val="single"/>
        </w:rPr>
      </w:pPr>
      <w:r w:rsidRPr="00C51B7B">
        <w:rPr>
          <w:u w:val="single"/>
        </w:rPr>
        <w:t>Cálculo de la media</w:t>
      </w:r>
      <w:r>
        <w:rPr>
          <w:u w:val="single"/>
        </w:rPr>
        <w:t>na</w:t>
      </w:r>
      <w:r w:rsidRPr="00C51B7B">
        <w:rPr>
          <w:u w:val="single"/>
        </w:rPr>
        <w:t>:</w:t>
      </w:r>
    </w:p>
    <w:p w:rsidR="00CE463E" w:rsidRDefault="00CE463E" w:rsidP="00F462FD">
      <w:pPr>
        <w:spacing w:after="0"/>
      </w:pPr>
      <w:r>
        <w:t>Obtenemos e</w:t>
      </w:r>
      <w:r w:rsidR="00AF1351">
        <w:t>l intervalo mediano</w:t>
      </w:r>
      <w:r>
        <w:t>, que</w:t>
      </w:r>
      <w:r w:rsidR="00AF1351">
        <w:t xml:space="preserve"> es aquel cuya frecuencia acumulada alcance la mitad de la población, es decir, Ni&gt;=11. En este caso </w:t>
      </w:r>
      <w:r w:rsidR="00945E4E">
        <w:t>el</w:t>
      </w:r>
      <w:r w:rsidR="00AF1351">
        <w:t xml:space="preserve"> intervalo </w:t>
      </w:r>
      <w:r w:rsidR="00945E4E">
        <w:t xml:space="preserve">mediano </w:t>
      </w:r>
      <w:r w:rsidR="00AF1351">
        <w:t>es 15-20.</w:t>
      </w:r>
    </w:p>
    <w:p w:rsidR="00CE463E" w:rsidRDefault="00CE463E" w:rsidP="00F462FD">
      <w:pPr>
        <w:spacing w:after="0"/>
      </w:pPr>
      <w:r>
        <w:t>El valor exacto de la mediana lo calculamos con la fórmula correspondiente:</w:t>
      </w:r>
    </w:p>
    <w:p w:rsidR="00C51B7B" w:rsidRDefault="00CE463E" w:rsidP="00736FD1">
      <w:pPr>
        <w:spacing w:after="0"/>
        <w:ind w:left="284"/>
      </w:pPr>
      <w:r w:rsidRPr="00AF1351">
        <w:rPr>
          <w:position w:val="-32"/>
        </w:rPr>
        <w:object w:dxaOrig="6440" w:dyaOrig="760">
          <v:shape id="_x0000_i1050" type="#_x0000_t75" style="width:321.8pt;height:38.2pt" o:ole="">
            <v:imagedata r:id="rId65" o:title=""/>
          </v:shape>
          <o:OLEObject Type="Embed" ProgID="Equation.DSMT4" ShapeID="_x0000_i1050" DrawAspect="Content" ObjectID="_1505674205" r:id="rId66"/>
        </w:object>
      </w:r>
    </w:p>
    <w:p w:rsidR="000022B2" w:rsidRPr="00B805EF" w:rsidRDefault="00B805EF" w:rsidP="00B805EF">
      <w:pPr>
        <w:spacing w:before="120" w:after="0"/>
        <w:rPr>
          <w:u w:val="single"/>
        </w:rPr>
      </w:pPr>
      <w:r w:rsidRPr="00B805EF">
        <w:rPr>
          <w:u w:val="single"/>
        </w:rPr>
        <w:t>Estudio de la simetría:</w:t>
      </w:r>
    </w:p>
    <w:p w:rsidR="00B805EF" w:rsidRDefault="005F6367" w:rsidP="00D46FE0">
      <w:pPr>
        <w:spacing w:after="120"/>
      </w:pPr>
      <w:r>
        <w:t>La distribución tiene asimetría positiva, ya que la media es mayor que la mediana.</w:t>
      </w:r>
    </w:p>
    <w:p w:rsidR="00B805EF" w:rsidRDefault="00D46FE0" w:rsidP="00F462FD">
      <w:pPr>
        <w:spacing w:after="0"/>
      </w:pPr>
      <w:r>
        <w:rPr>
          <w:noProof/>
          <w:lang w:eastAsia="es-ES"/>
        </w:rPr>
        <w:drawing>
          <wp:inline distT="0" distB="0" distL="0" distR="0">
            <wp:extent cx="5400040" cy="1922973"/>
            <wp:effectExtent l="0" t="0" r="0" b="1270"/>
            <wp:docPr id="1" name="Imagen 1" descr="http://upload.wikimedia.org/wikipedia/commons/thumb/c/ca/Posiciones_relativas_de_par%C3%A1metros_centrales.svg/600px-Posiciones_relativas_de_par%C3%A1metros_central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c/ca/Posiciones_relativas_de_par%C3%A1metros_centrales.svg/600px-Posiciones_relativas_de_par%C3%A1metros_centrales.svg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E0" w:rsidRDefault="00D46FE0" w:rsidP="00F462FD">
      <w:pPr>
        <w:spacing w:after="0"/>
      </w:pPr>
    </w:p>
    <w:sectPr w:rsidR="00D46FE0">
      <w:footerReference w:type="default" r:id="rId6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D4" w:rsidRDefault="00FA12D4" w:rsidP="00B559BA">
      <w:pPr>
        <w:spacing w:after="0" w:line="240" w:lineRule="auto"/>
      </w:pPr>
      <w:r>
        <w:separator/>
      </w:r>
    </w:p>
  </w:endnote>
  <w:endnote w:type="continuationSeparator" w:id="0">
    <w:p w:rsidR="00FA12D4" w:rsidRDefault="00FA12D4" w:rsidP="00B5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966560"/>
      <w:docPartObj>
        <w:docPartGallery w:val="Page Numbers (Bottom of Page)"/>
        <w:docPartUnique/>
      </w:docPartObj>
    </w:sdtPr>
    <w:sdtContent>
      <w:p w:rsidR="00EE574F" w:rsidRDefault="00EE574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D7">
          <w:rPr>
            <w:noProof/>
          </w:rPr>
          <w:t>1</w:t>
        </w:r>
        <w:r>
          <w:fldChar w:fldCharType="end"/>
        </w:r>
      </w:p>
    </w:sdtContent>
  </w:sdt>
  <w:p w:rsidR="00EE574F" w:rsidRDefault="00EE57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D4" w:rsidRDefault="00FA12D4" w:rsidP="00B559BA">
      <w:pPr>
        <w:spacing w:after="0" w:line="240" w:lineRule="auto"/>
      </w:pPr>
      <w:r>
        <w:separator/>
      </w:r>
    </w:p>
  </w:footnote>
  <w:footnote w:type="continuationSeparator" w:id="0">
    <w:p w:rsidR="00FA12D4" w:rsidRDefault="00FA12D4" w:rsidP="00B5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0764"/>
    <w:multiLevelType w:val="hybridMultilevel"/>
    <w:tmpl w:val="3B72D70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E315B2"/>
    <w:multiLevelType w:val="hybridMultilevel"/>
    <w:tmpl w:val="ED72E5C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1C1DAC"/>
    <w:multiLevelType w:val="hybridMultilevel"/>
    <w:tmpl w:val="3B72D70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0B2B25"/>
    <w:multiLevelType w:val="hybridMultilevel"/>
    <w:tmpl w:val="AC769B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3C3722"/>
    <w:multiLevelType w:val="hybridMultilevel"/>
    <w:tmpl w:val="93349F3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DB"/>
    <w:rsid w:val="00001F95"/>
    <w:rsid w:val="000022B2"/>
    <w:rsid w:val="00013203"/>
    <w:rsid w:val="00025BC7"/>
    <w:rsid w:val="00025DFC"/>
    <w:rsid w:val="00026570"/>
    <w:rsid w:val="00027237"/>
    <w:rsid w:val="00041557"/>
    <w:rsid w:val="00052E02"/>
    <w:rsid w:val="00052E3F"/>
    <w:rsid w:val="000566E3"/>
    <w:rsid w:val="00082C4E"/>
    <w:rsid w:val="00084393"/>
    <w:rsid w:val="00090BBA"/>
    <w:rsid w:val="00097DE9"/>
    <w:rsid w:val="000A3ACC"/>
    <w:rsid w:val="000C0A5E"/>
    <w:rsid w:val="000C108E"/>
    <w:rsid w:val="000D4176"/>
    <w:rsid w:val="000E7656"/>
    <w:rsid w:val="000F6969"/>
    <w:rsid w:val="00101C4B"/>
    <w:rsid w:val="001043B4"/>
    <w:rsid w:val="0011064B"/>
    <w:rsid w:val="00110FD7"/>
    <w:rsid w:val="00121A61"/>
    <w:rsid w:val="00124887"/>
    <w:rsid w:val="0013145E"/>
    <w:rsid w:val="0013265D"/>
    <w:rsid w:val="001435D5"/>
    <w:rsid w:val="00144F36"/>
    <w:rsid w:val="0015225E"/>
    <w:rsid w:val="00155A1A"/>
    <w:rsid w:val="001721D0"/>
    <w:rsid w:val="00177C4F"/>
    <w:rsid w:val="00180A49"/>
    <w:rsid w:val="0018177C"/>
    <w:rsid w:val="001832F6"/>
    <w:rsid w:val="001A3027"/>
    <w:rsid w:val="001A3C94"/>
    <w:rsid w:val="001B0AB9"/>
    <w:rsid w:val="001C0455"/>
    <w:rsid w:val="001C1CD1"/>
    <w:rsid w:val="001C33DD"/>
    <w:rsid w:val="001C5B6D"/>
    <w:rsid w:val="001C71C1"/>
    <w:rsid w:val="001D569F"/>
    <w:rsid w:val="001D6CBB"/>
    <w:rsid w:val="001D6EE8"/>
    <w:rsid w:val="001E50BE"/>
    <w:rsid w:val="001E52DE"/>
    <w:rsid w:val="0020389B"/>
    <w:rsid w:val="002104CB"/>
    <w:rsid w:val="00214B25"/>
    <w:rsid w:val="002269E2"/>
    <w:rsid w:val="00227B79"/>
    <w:rsid w:val="00227F3D"/>
    <w:rsid w:val="00246CCA"/>
    <w:rsid w:val="00252476"/>
    <w:rsid w:val="00253897"/>
    <w:rsid w:val="00263ED3"/>
    <w:rsid w:val="00276E2C"/>
    <w:rsid w:val="00292288"/>
    <w:rsid w:val="002946B1"/>
    <w:rsid w:val="002A19B0"/>
    <w:rsid w:val="002B37EC"/>
    <w:rsid w:val="002C367D"/>
    <w:rsid w:val="002E3671"/>
    <w:rsid w:val="002F5E87"/>
    <w:rsid w:val="0030017A"/>
    <w:rsid w:val="00310469"/>
    <w:rsid w:val="00314D05"/>
    <w:rsid w:val="00315BF8"/>
    <w:rsid w:val="00315EA5"/>
    <w:rsid w:val="003370DF"/>
    <w:rsid w:val="00345416"/>
    <w:rsid w:val="003530AA"/>
    <w:rsid w:val="00357818"/>
    <w:rsid w:val="003657B4"/>
    <w:rsid w:val="003664E2"/>
    <w:rsid w:val="00366720"/>
    <w:rsid w:val="003720B5"/>
    <w:rsid w:val="003808B5"/>
    <w:rsid w:val="00390730"/>
    <w:rsid w:val="003A4AD3"/>
    <w:rsid w:val="003B1465"/>
    <w:rsid w:val="003B1650"/>
    <w:rsid w:val="003C2D26"/>
    <w:rsid w:val="003C39F5"/>
    <w:rsid w:val="003D7B6E"/>
    <w:rsid w:val="003E4C0C"/>
    <w:rsid w:val="003F070D"/>
    <w:rsid w:val="003F181B"/>
    <w:rsid w:val="00406B66"/>
    <w:rsid w:val="00413A06"/>
    <w:rsid w:val="0042483B"/>
    <w:rsid w:val="00444BAE"/>
    <w:rsid w:val="00455863"/>
    <w:rsid w:val="00462F4C"/>
    <w:rsid w:val="0046394C"/>
    <w:rsid w:val="00477E53"/>
    <w:rsid w:val="00485D5B"/>
    <w:rsid w:val="004877B9"/>
    <w:rsid w:val="004931B9"/>
    <w:rsid w:val="004A0F15"/>
    <w:rsid w:val="004A4189"/>
    <w:rsid w:val="004B7282"/>
    <w:rsid w:val="004C08F8"/>
    <w:rsid w:val="004C31F2"/>
    <w:rsid w:val="004E1F0F"/>
    <w:rsid w:val="00503452"/>
    <w:rsid w:val="00511D96"/>
    <w:rsid w:val="00526300"/>
    <w:rsid w:val="005278E8"/>
    <w:rsid w:val="00527F19"/>
    <w:rsid w:val="00531389"/>
    <w:rsid w:val="00536CF5"/>
    <w:rsid w:val="005400D7"/>
    <w:rsid w:val="0055031B"/>
    <w:rsid w:val="00550783"/>
    <w:rsid w:val="00551FAE"/>
    <w:rsid w:val="00556940"/>
    <w:rsid w:val="00577AA4"/>
    <w:rsid w:val="005810CA"/>
    <w:rsid w:val="00583AD2"/>
    <w:rsid w:val="00595797"/>
    <w:rsid w:val="005A09EC"/>
    <w:rsid w:val="005A3925"/>
    <w:rsid w:val="005A3FAC"/>
    <w:rsid w:val="005A41F0"/>
    <w:rsid w:val="005A604F"/>
    <w:rsid w:val="005A6C18"/>
    <w:rsid w:val="005A700C"/>
    <w:rsid w:val="005B009B"/>
    <w:rsid w:val="005B51B8"/>
    <w:rsid w:val="005C687B"/>
    <w:rsid w:val="005D5BEA"/>
    <w:rsid w:val="005E0FE1"/>
    <w:rsid w:val="005E1EF7"/>
    <w:rsid w:val="005E2FB9"/>
    <w:rsid w:val="005E4411"/>
    <w:rsid w:val="005F2A70"/>
    <w:rsid w:val="005F42AA"/>
    <w:rsid w:val="005F45EF"/>
    <w:rsid w:val="005F6367"/>
    <w:rsid w:val="005F7B70"/>
    <w:rsid w:val="00623A48"/>
    <w:rsid w:val="00633A90"/>
    <w:rsid w:val="006344CF"/>
    <w:rsid w:val="00640D59"/>
    <w:rsid w:val="0065295A"/>
    <w:rsid w:val="00664BBC"/>
    <w:rsid w:val="00665F7A"/>
    <w:rsid w:val="00684065"/>
    <w:rsid w:val="0069493D"/>
    <w:rsid w:val="00695C0F"/>
    <w:rsid w:val="006A5E9C"/>
    <w:rsid w:val="006A6337"/>
    <w:rsid w:val="006B01E3"/>
    <w:rsid w:val="006C3959"/>
    <w:rsid w:val="006C3BF7"/>
    <w:rsid w:val="006C7E23"/>
    <w:rsid w:val="006D29DA"/>
    <w:rsid w:val="006D7EEE"/>
    <w:rsid w:val="006E6A1A"/>
    <w:rsid w:val="007049ED"/>
    <w:rsid w:val="00713E0A"/>
    <w:rsid w:val="00722D98"/>
    <w:rsid w:val="00727936"/>
    <w:rsid w:val="007306F4"/>
    <w:rsid w:val="00736FD1"/>
    <w:rsid w:val="007460C1"/>
    <w:rsid w:val="00747ACD"/>
    <w:rsid w:val="007558AD"/>
    <w:rsid w:val="00755F6E"/>
    <w:rsid w:val="00764ECB"/>
    <w:rsid w:val="007676A8"/>
    <w:rsid w:val="007747D1"/>
    <w:rsid w:val="00782D71"/>
    <w:rsid w:val="007872DA"/>
    <w:rsid w:val="0079445E"/>
    <w:rsid w:val="00797F32"/>
    <w:rsid w:val="007A3221"/>
    <w:rsid w:val="007B6BE4"/>
    <w:rsid w:val="007C054C"/>
    <w:rsid w:val="007D0F10"/>
    <w:rsid w:val="007D2361"/>
    <w:rsid w:val="007F4843"/>
    <w:rsid w:val="007F5F6E"/>
    <w:rsid w:val="008200D9"/>
    <w:rsid w:val="00820DBB"/>
    <w:rsid w:val="00850EC9"/>
    <w:rsid w:val="00854747"/>
    <w:rsid w:val="008569E1"/>
    <w:rsid w:val="00865C90"/>
    <w:rsid w:val="0088647B"/>
    <w:rsid w:val="00892935"/>
    <w:rsid w:val="00897BA7"/>
    <w:rsid w:val="008A0533"/>
    <w:rsid w:val="008B027C"/>
    <w:rsid w:val="008B4AC9"/>
    <w:rsid w:val="008B730D"/>
    <w:rsid w:val="008C0852"/>
    <w:rsid w:val="008D388B"/>
    <w:rsid w:val="008D428F"/>
    <w:rsid w:val="008D6617"/>
    <w:rsid w:val="008E55BE"/>
    <w:rsid w:val="008E6DAB"/>
    <w:rsid w:val="008E7101"/>
    <w:rsid w:val="008F448F"/>
    <w:rsid w:val="00900058"/>
    <w:rsid w:val="00916675"/>
    <w:rsid w:val="00930363"/>
    <w:rsid w:val="009319C5"/>
    <w:rsid w:val="00936E62"/>
    <w:rsid w:val="00945E4E"/>
    <w:rsid w:val="00961E64"/>
    <w:rsid w:val="009626D4"/>
    <w:rsid w:val="00975452"/>
    <w:rsid w:val="00977DB5"/>
    <w:rsid w:val="00986612"/>
    <w:rsid w:val="009B36FE"/>
    <w:rsid w:val="009B608C"/>
    <w:rsid w:val="009B7184"/>
    <w:rsid w:val="009C520E"/>
    <w:rsid w:val="009D07A8"/>
    <w:rsid w:val="009D0FBC"/>
    <w:rsid w:val="009D6EF0"/>
    <w:rsid w:val="009E478C"/>
    <w:rsid w:val="009F6255"/>
    <w:rsid w:val="009F707E"/>
    <w:rsid w:val="00A03576"/>
    <w:rsid w:val="00A12481"/>
    <w:rsid w:val="00A168BF"/>
    <w:rsid w:val="00A41C82"/>
    <w:rsid w:val="00A436A3"/>
    <w:rsid w:val="00A4509B"/>
    <w:rsid w:val="00A47B61"/>
    <w:rsid w:val="00A61444"/>
    <w:rsid w:val="00A630D3"/>
    <w:rsid w:val="00A64CB7"/>
    <w:rsid w:val="00A82690"/>
    <w:rsid w:val="00A83432"/>
    <w:rsid w:val="00A845BE"/>
    <w:rsid w:val="00AA2752"/>
    <w:rsid w:val="00AB0D87"/>
    <w:rsid w:val="00AB27CE"/>
    <w:rsid w:val="00AD75DB"/>
    <w:rsid w:val="00AF0199"/>
    <w:rsid w:val="00AF0DE1"/>
    <w:rsid w:val="00AF1351"/>
    <w:rsid w:val="00B1427B"/>
    <w:rsid w:val="00B21EE0"/>
    <w:rsid w:val="00B24EA8"/>
    <w:rsid w:val="00B26936"/>
    <w:rsid w:val="00B34825"/>
    <w:rsid w:val="00B3531B"/>
    <w:rsid w:val="00B41811"/>
    <w:rsid w:val="00B536FB"/>
    <w:rsid w:val="00B559BA"/>
    <w:rsid w:val="00B571F2"/>
    <w:rsid w:val="00B7440F"/>
    <w:rsid w:val="00B805EF"/>
    <w:rsid w:val="00B8206F"/>
    <w:rsid w:val="00B96FDB"/>
    <w:rsid w:val="00BA2ADB"/>
    <w:rsid w:val="00BA4886"/>
    <w:rsid w:val="00BA64BD"/>
    <w:rsid w:val="00BA7B9A"/>
    <w:rsid w:val="00BB6305"/>
    <w:rsid w:val="00BD339A"/>
    <w:rsid w:val="00BD518B"/>
    <w:rsid w:val="00BD684A"/>
    <w:rsid w:val="00BE69D7"/>
    <w:rsid w:val="00BF57E2"/>
    <w:rsid w:val="00BF6E02"/>
    <w:rsid w:val="00BF7633"/>
    <w:rsid w:val="00C03746"/>
    <w:rsid w:val="00C05F6A"/>
    <w:rsid w:val="00C067F9"/>
    <w:rsid w:val="00C21044"/>
    <w:rsid w:val="00C26F1D"/>
    <w:rsid w:val="00C41F34"/>
    <w:rsid w:val="00C42C0D"/>
    <w:rsid w:val="00C449D6"/>
    <w:rsid w:val="00C47A30"/>
    <w:rsid w:val="00C51B7B"/>
    <w:rsid w:val="00C531B4"/>
    <w:rsid w:val="00C53C96"/>
    <w:rsid w:val="00C57892"/>
    <w:rsid w:val="00C76E15"/>
    <w:rsid w:val="00C87C0F"/>
    <w:rsid w:val="00CD1DB1"/>
    <w:rsid w:val="00CD60C2"/>
    <w:rsid w:val="00CE0A66"/>
    <w:rsid w:val="00CE463E"/>
    <w:rsid w:val="00CF6EA9"/>
    <w:rsid w:val="00D03745"/>
    <w:rsid w:val="00D172BE"/>
    <w:rsid w:val="00D17F45"/>
    <w:rsid w:val="00D376F2"/>
    <w:rsid w:val="00D43F5C"/>
    <w:rsid w:val="00D46FE0"/>
    <w:rsid w:val="00D60110"/>
    <w:rsid w:val="00D61CE7"/>
    <w:rsid w:val="00D910A1"/>
    <w:rsid w:val="00D92976"/>
    <w:rsid w:val="00DA4897"/>
    <w:rsid w:val="00DB0261"/>
    <w:rsid w:val="00DB4AE5"/>
    <w:rsid w:val="00DB59D9"/>
    <w:rsid w:val="00DD6303"/>
    <w:rsid w:val="00DD761C"/>
    <w:rsid w:val="00E05C60"/>
    <w:rsid w:val="00E14357"/>
    <w:rsid w:val="00E2202E"/>
    <w:rsid w:val="00E26827"/>
    <w:rsid w:val="00E30745"/>
    <w:rsid w:val="00E429BC"/>
    <w:rsid w:val="00E526E0"/>
    <w:rsid w:val="00E52883"/>
    <w:rsid w:val="00E6305A"/>
    <w:rsid w:val="00E67F31"/>
    <w:rsid w:val="00E81C2D"/>
    <w:rsid w:val="00E87461"/>
    <w:rsid w:val="00E87943"/>
    <w:rsid w:val="00E914E2"/>
    <w:rsid w:val="00EA406F"/>
    <w:rsid w:val="00EA701D"/>
    <w:rsid w:val="00EB3293"/>
    <w:rsid w:val="00EC03F8"/>
    <w:rsid w:val="00EC1A20"/>
    <w:rsid w:val="00EE4FDF"/>
    <w:rsid w:val="00EE574F"/>
    <w:rsid w:val="00F05D25"/>
    <w:rsid w:val="00F07055"/>
    <w:rsid w:val="00F14696"/>
    <w:rsid w:val="00F164D0"/>
    <w:rsid w:val="00F23D08"/>
    <w:rsid w:val="00F301B4"/>
    <w:rsid w:val="00F4137A"/>
    <w:rsid w:val="00F42FDD"/>
    <w:rsid w:val="00F462FD"/>
    <w:rsid w:val="00F64058"/>
    <w:rsid w:val="00F708B1"/>
    <w:rsid w:val="00F72B7D"/>
    <w:rsid w:val="00F76A72"/>
    <w:rsid w:val="00F828B5"/>
    <w:rsid w:val="00FA12D4"/>
    <w:rsid w:val="00FB3C63"/>
    <w:rsid w:val="00FB6383"/>
    <w:rsid w:val="00FC12A4"/>
    <w:rsid w:val="00FC2260"/>
    <w:rsid w:val="00FD7CB3"/>
    <w:rsid w:val="00FE37E9"/>
    <w:rsid w:val="00FF5D22"/>
    <w:rsid w:val="00FF5D8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B2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1D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5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9BA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55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9BA"/>
    <w:rPr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29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29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297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6FE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B2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1D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5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9BA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55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9BA"/>
    <w:rPr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29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29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297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46FE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png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6B05-A6C5-4B35-9421-0C0B3C86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4649</TotalTime>
  <Pages>8</Pages>
  <Words>1340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465</cp:revision>
  <dcterms:created xsi:type="dcterms:W3CDTF">2015-01-23T20:54:00Z</dcterms:created>
  <dcterms:modified xsi:type="dcterms:W3CDTF">2015-10-06T21:02:00Z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